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60D0E" w14:textId="1AF5F569" w:rsidR="00FD64BE" w:rsidRPr="00FD64BE" w:rsidRDefault="00FD64BE">
      <w:pPr>
        <w:rPr>
          <w:u w:val="single"/>
        </w:rPr>
      </w:pPr>
      <w:r w:rsidRPr="00FD64BE">
        <w:rPr>
          <w:u w:val="single"/>
        </w:rPr>
        <w:t>PREAMBULE :</w:t>
      </w:r>
    </w:p>
    <w:p w14:paraId="37BCACA0" w14:textId="7103657B" w:rsidR="00706F8B" w:rsidRDefault="0025664C">
      <w:r>
        <w:t>Le but de cet</w:t>
      </w:r>
      <w:r w:rsidR="00E33157">
        <w:t>te</w:t>
      </w:r>
      <w:r>
        <w:t xml:space="preserve"> étude est de proposé une explication </w:t>
      </w:r>
      <w:r w:rsidR="00E33157">
        <w:t>le plus simple possible</w:t>
      </w:r>
      <w:r>
        <w:t xml:space="preserve"> du fonctionnement d’un tuner FM Stéréo </w:t>
      </w:r>
      <w:r w:rsidR="00A96F3E">
        <w:t xml:space="preserve">des années 60-70 </w:t>
      </w:r>
      <w:r>
        <w:t>avec le minimum de mathématiques et accessible. J</w:t>
      </w:r>
      <w:r w:rsidR="00FD64BE">
        <w:t>e</w:t>
      </w:r>
      <w:r>
        <w:t xml:space="preserve"> me suis rendu compte que bon nombre de restaurateurs n’était pas trop familiers avec la HF, contrairement à l’Audio que beaucoup </w:t>
      </w:r>
      <w:r w:rsidR="00250EB9">
        <w:t>comprennent.</w:t>
      </w:r>
      <w:r>
        <w:t xml:space="preserve"> </w:t>
      </w:r>
      <w:r w:rsidR="002F7CB7">
        <w:t xml:space="preserve">J’essaierai </w:t>
      </w:r>
      <w:r w:rsidR="00E33157">
        <w:t xml:space="preserve">d’expliquer </w:t>
      </w:r>
      <w:r w:rsidR="00250EB9">
        <w:t xml:space="preserve">simplement </w:t>
      </w:r>
      <w:r w:rsidR="00E33157">
        <w:t>les</w:t>
      </w:r>
      <w:r>
        <w:t xml:space="preserve"> 3 choses à </w:t>
      </w:r>
      <w:r w:rsidR="00250EB9">
        <w:t>savoir pour comprendre le</w:t>
      </w:r>
      <w:r>
        <w:t xml:space="preserve"> fonctionnement d’un récepteur FM, à savoir</w:t>
      </w:r>
      <w:r w:rsidR="00E33157">
        <w:t xml:space="preserve"> : le</w:t>
      </w:r>
      <w:r>
        <w:t xml:space="preserve"> récepteur super</w:t>
      </w:r>
      <w:r w:rsidR="007A0233">
        <w:t xml:space="preserve"> </w:t>
      </w:r>
      <w:r w:rsidR="00E33157">
        <w:t>Hétérodyne, la</w:t>
      </w:r>
      <w:r>
        <w:t xml:space="preserve"> démodulation FM et le décodeur </w:t>
      </w:r>
      <w:r w:rsidR="00E33157">
        <w:t>stéréo.</w:t>
      </w:r>
      <w:r>
        <w:t xml:space="preserve"> Comprendre leur fonctionnement permettra de mieux appréhender la réparation d’un étage HF en panne.</w:t>
      </w:r>
    </w:p>
    <w:p w14:paraId="6A91281B" w14:textId="72D780C5" w:rsidR="00A82C70" w:rsidRDefault="00A82C70">
      <w:r>
        <w:t xml:space="preserve">Certaines explications ont été </w:t>
      </w:r>
      <w:r w:rsidR="00250EB9">
        <w:t>simplifiées, notamment</w:t>
      </w:r>
      <w:r>
        <w:t xml:space="preserve"> celle du transformateur HF dont l’étude est assez complexe et </w:t>
      </w:r>
      <w:r w:rsidR="00984A4F">
        <w:t>nécessite</w:t>
      </w:r>
      <w:r>
        <w:t xml:space="preserve"> </w:t>
      </w:r>
      <w:r w:rsidR="00250EB9">
        <w:t>certaines bases</w:t>
      </w:r>
      <w:r>
        <w:t xml:space="preserve"> </w:t>
      </w:r>
      <w:r w:rsidR="00250EB9">
        <w:t>mathématiques, les</w:t>
      </w:r>
      <w:r w:rsidR="000B0EEA">
        <w:t xml:space="preserve"> diagrammes de phase du décodeur </w:t>
      </w:r>
      <w:proofErr w:type="gramStart"/>
      <w:r w:rsidR="00250EB9">
        <w:t>FOSTER .Enfin</w:t>
      </w:r>
      <w:proofErr w:type="gramEnd"/>
      <w:r w:rsidR="00250EB9">
        <w:t xml:space="preserve"> nous étudierons les schémas de la platine FI et détecteur de l’ampli -Tuner FM de la chaine Stéréo33 de la guilde internationale du disque</w:t>
      </w:r>
    </w:p>
    <w:p w14:paraId="34C3115B" w14:textId="77777777" w:rsidR="00C7535B" w:rsidRDefault="00C7535B"/>
    <w:p w14:paraId="248CFAAD" w14:textId="6AFFA11E" w:rsidR="002F5E1B" w:rsidRDefault="002F5E1B">
      <w:pPr>
        <w:rPr>
          <w:u w:val="single"/>
        </w:rPr>
      </w:pPr>
      <w:r w:rsidRPr="002F5E1B">
        <w:rPr>
          <w:u w:val="single"/>
        </w:rPr>
        <w:t>UN PEU D’HISTOIRE :</w:t>
      </w:r>
    </w:p>
    <w:p w14:paraId="408121BB" w14:textId="6BD4F07C" w:rsidR="002E43A1" w:rsidRPr="002F5E1B" w:rsidRDefault="00810D2D">
      <w:pPr>
        <w:rPr>
          <w:u w:val="single"/>
        </w:rPr>
      </w:pPr>
      <w:r w:rsidRPr="002E43A1">
        <w:rPr>
          <w:noProof/>
          <w:u w:val="single"/>
        </w:rPr>
        <mc:AlternateContent>
          <mc:Choice Requires="wps">
            <w:drawing>
              <wp:anchor distT="45720" distB="45720" distL="114300" distR="114300" simplePos="0" relativeHeight="251661312" behindDoc="0" locked="0" layoutInCell="1" allowOverlap="1" wp14:anchorId="197F8942" wp14:editId="15020721">
                <wp:simplePos x="0" y="0"/>
                <wp:positionH relativeFrom="column">
                  <wp:posOffset>1671955</wp:posOffset>
                </wp:positionH>
                <wp:positionV relativeFrom="paragraph">
                  <wp:posOffset>6350</wp:posOffset>
                </wp:positionV>
                <wp:extent cx="4133850" cy="2124075"/>
                <wp:effectExtent l="0" t="0" r="19050" b="28575"/>
                <wp:wrapSquare wrapText="bothSides"/>
                <wp:docPr id="10547390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124075"/>
                        </a:xfrm>
                        <a:prstGeom prst="rect">
                          <a:avLst/>
                        </a:prstGeom>
                        <a:solidFill>
                          <a:srgbClr val="FFFFFF"/>
                        </a:solidFill>
                        <a:ln w="9525">
                          <a:solidFill>
                            <a:srgbClr val="000000"/>
                          </a:solidFill>
                          <a:miter lim="800000"/>
                          <a:headEnd/>
                          <a:tailEnd/>
                        </a:ln>
                      </wps:spPr>
                      <wps:txbx>
                        <w:txbxContent>
                          <w:p w14:paraId="6E5BD5D6" w14:textId="6C8AC4D5" w:rsidR="00810D2D" w:rsidRPr="009033F1" w:rsidRDefault="002E43A1">
                            <w:pPr>
                              <w:rPr>
                                <w:rFonts w:cstheme="minorHAnsi"/>
                              </w:rPr>
                            </w:pPr>
                            <w:r>
                              <w:t>Edwin ARMSTRONG 1890 -</w:t>
                            </w:r>
                            <w:r w:rsidRPr="002E43A1">
                              <w:rPr>
                                <w:rFonts w:cstheme="minorHAnsi"/>
                              </w:rPr>
                              <w:t>1954</w:t>
                            </w:r>
                            <w:r w:rsidR="009033F1">
                              <w:rPr>
                                <w:rFonts w:cstheme="minorHAnsi"/>
                              </w:rPr>
                              <w:t xml:space="preserve"> : </w:t>
                            </w:r>
                            <w:r w:rsidRPr="002E43A1">
                              <w:rPr>
                                <w:rFonts w:cstheme="minorHAnsi"/>
                                <w:color w:val="000000"/>
                                <w:shd w:val="clear" w:color="auto" w:fill="F5EFE0"/>
                              </w:rPr>
                              <w:t xml:space="preserve">Ingénieur électricien de New York, Armstrong est considéré comme « l’inventeur le plus prolifique et le plus influent de l’histoire de la </w:t>
                            </w:r>
                            <w:r w:rsidRPr="00810D2D">
                              <w:rPr>
                                <w:rFonts w:cstheme="minorHAnsi"/>
                                <w:color w:val="000000"/>
                                <w:shd w:val="clear" w:color="auto" w:fill="F5EFE0"/>
                              </w:rPr>
                              <w:t>radio</w:t>
                            </w:r>
                          </w:p>
                          <w:p w14:paraId="5565DF60" w14:textId="023E2116" w:rsidR="002E43A1" w:rsidRDefault="00810D2D">
                            <w:pPr>
                              <w:rPr>
                                <w:rFonts w:cstheme="minorHAnsi"/>
                                <w:color w:val="000000"/>
                                <w:shd w:val="clear" w:color="auto" w:fill="F5EFE0"/>
                              </w:rPr>
                            </w:pPr>
                            <w:r w:rsidRPr="00810D2D">
                              <w:rPr>
                                <w:rFonts w:cstheme="minorHAnsi"/>
                                <w:color w:val="000000"/>
                                <w:shd w:val="clear" w:color="auto" w:fill="F5EFE0"/>
                              </w:rPr>
                              <w:t xml:space="preserve">Armstrong a déposé un brevet pour son circuit superhétérodyne en 1918 et deux ans plus tard, le brevet a été délivré. Il a vendu ce brevet, ainsi qu’un brevet pour une autre invention – le récepteur super-régénératif – </w:t>
                            </w:r>
                            <w:r w:rsidR="00D82C58">
                              <w:rPr>
                                <w:rFonts w:cstheme="minorHAnsi"/>
                                <w:color w:val="000000"/>
                                <w:shd w:val="clear" w:color="auto" w:fill="F5EFE0"/>
                              </w:rPr>
                              <w:t xml:space="preserve">concernant l’amélioration du tube </w:t>
                            </w:r>
                            <w:proofErr w:type="spellStart"/>
                            <w:r w:rsidR="00D82C58">
                              <w:rPr>
                                <w:rFonts w:cstheme="minorHAnsi"/>
                                <w:color w:val="000000"/>
                                <w:shd w:val="clear" w:color="auto" w:fill="F5EFE0"/>
                              </w:rPr>
                              <w:t>Audion</w:t>
                            </w:r>
                            <w:proofErr w:type="spellEnd"/>
                            <w:r w:rsidR="00D82C58">
                              <w:rPr>
                                <w:rFonts w:cstheme="minorHAnsi"/>
                                <w:color w:val="000000"/>
                                <w:shd w:val="clear" w:color="auto" w:fill="F5EFE0"/>
                              </w:rPr>
                              <w:t xml:space="preserve"> </w:t>
                            </w:r>
                            <w:r w:rsidR="00836A04">
                              <w:rPr>
                                <w:rFonts w:cstheme="minorHAnsi"/>
                                <w:color w:val="000000"/>
                                <w:shd w:val="clear" w:color="auto" w:fill="F5EFE0"/>
                              </w:rPr>
                              <w:t>(</w:t>
                            </w:r>
                            <w:r w:rsidR="00D82C58">
                              <w:rPr>
                                <w:rFonts w:cstheme="minorHAnsi"/>
                                <w:color w:val="000000"/>
                                <w:shd w:val="clear" w:color="auto" w:fill="F5EFE0"/>
                              </w:rPr>
                              <w:t xml:space="preserve">développé par Lee de </w:t>
                            </w:r>
                            <w:proofErr w:type="gramStart"/>
                            <w:r w:rsidR="00D82C58">
                              <w:rPr>
                                <w:rFonts w:cstheme="minorHAnsi"/>
                                <w:color w:val="000000"/>
                                <w:shd w:val="clear" w:color="auto" w:fill="F5EFE0"/>
                              </w:rPr>
                              <w:t>FOREST</w:t>
                            </w:r>
                            <w:r w:rsidR="00836A04">
                              <w:rPr>
                                <w:rFonts w:cstheme="minorHAnsi"/>
                                <w:color w:val="000000"/>
                                <w:shd w:val="clear" w:color="auto" w:fill="F5EFE0"/>
                              </w:rPr>
                              <w:t>)</w:t>
                            </w:r>
                            <w:r w:rsidR="00D82C58">
                              <w:rPr>
                                <w:rFonts w:cstheme="minorHAnsi"/>
                                <w:color w:val="000000"/>
                                <w:shd w:val="clear" w:color="auto" w:fill="F5EFE0"/>
                              </w:rPr>
                              <w:t>-</w:t>
                            </w:r>
                            <w:proofErr w:type="gramEnd"/>
                            <w:r w:rsidR="00D82C58">
                              <w:rPr>
                                <w:rFonts w:cstheme="minorHAnsi"/>
                                <w:color w:val="000000"/>
                                <w:shd w:val="clear" w:color="auto" w:fill="F5EFE0"/>
                              </w:rPr>
                              <w:t>brevet déposé en 1914</w:t>
                            </w:r>
                          </w:p>
                          <w:p w14:paraId="21FD35D2" w14:textId="2F400759" w:rsidR="00810D2D" w:rsidRPr="00810D2D" w:rsidRDefault="00810D2D">
                            <w:pPr>
                              <w:rPr>
                                <w:rFonts w:ascii="Calibri" w:hAnsi="Calibri" w:cs="Calibri"/>
                              </w:rPr>
                            </w:pPr>
                            <w:r w:rsidRPr="00810D2D">
                              <w:rPr>
                                <w:rFonts w:ascii="Calibri" w:hAnsi="Calibri" w:cs="Calibri"/>
                                <w:color w:val="000000"/>
                                <w:shd w:val="clear" w:color="auto" w:fill="F5EFE0"/>
                              </w:rPr>
                              <w:t>En 1934, il a déposé une série de brevets concernant la modulation de fréquence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F8942" id="_x0000_t202" coordsize="21600,21600" o:spt="202" path="m,l,21600r21600,l21600,xe">
                <v:stroke joinstyle="miter"/>
                <v:path gradientshapeok="t" o:connecttype="rect"/>
              </v:shapetype>
              <v:shape id="Zone de texte 2" o:spid="_x0000_s1026" type="#_x0000_t202" style="position:absolute;margin-left:131.65pt;margin-top:.5pt;width:325.5pt;height:16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">
                <v:textbox>
                  <w:txbxContent>
                    <w:p w14:paraId="6E5BD5D6" w14:textId="6C8AC4D5" w:rsidR="00810D2D" w:rsidRPr="009033F1" w:rsidRDefault="002E43A1">
                      <w:pPr>
                        <w:rPr>
                          <w:rFonts w:cstheme="minorHAnsi"/>
                        </w:rPr>
                      </w:pPr>
                      <w:r>
                        <w:t>Edwin ARMSTRONG 1890 -</w:t>
                      </w:r>
                      <w:r w:rsidRPr="002E43A1">
                        <w:rPr>
                          <w:rFonts w:cstheme="minorHAnsi"/>
                        </w:rPr>
                        <w:t>1954</w:t>
                      </w:r>
                      <w:r w:rsidR="009033F1">
                        <w:rPr>
                          <w:rFonts w:cstheme="minorHAnsi"/>
                        </w:rPr>
                        <w:t xml:space="preserve"> : </w:t>
                      </w:r>
                      <w:r w:rsidRPr="002E43A1">
                        <w:rPr>
                          <w:rFonts w:cstheme="minorHAnsi"/>
                          <w:color w:val="000000"/>
                          <w:shd w:val="clear" w:color="auto" w:fill="F5EFE0"/>
                        </w:rPr>
                        <w:t xml:space="preserve">Ingénieur électricien de New York, Armstrong est considéré comme « l’inventeur le plus prolifique et le plus influent de l’histoire de la </w:t>
                      </w:r>
                      <w:r w:rsidRPr="00810D2D">
                        <w:rPr>
                          <w:rFonts w:cstheme="minorHAnsi"/>
                          <w:color w:val="000000"/>
                          <w:shd w:val="clear" w:color="auto" w:fill="F5EFE0"/>
                        </w:rPr>
                        <w:t>radio</w:t>
                      </w:r>
                    </w:p>
                    <w:p w14:paraId="5565DF60" w14:textId="023E2116" w:rsidR="002E43A1" w:rsidRDefault="00810D2D">
                      <w:pPr>
                        <w:rPr>
                          <w:rFonts w:cstheme="minorHAnsi"/>
                          <w:color w:val="000000"/>
                          <w:shd w:val="clear" w:color="auto" w:fill="F5EFE0"/>
                        </w:rPr>
                      </w:pPr>
                      <w:r w:rsidRPr="00810D2D">
                        <w:rPr>
                          <w:rFonts w:cstheme="minorHAnsi"/>
                          <w:color w:val="000000"/>
                          <w:shd w:val="clear" w:color="auto" w:fill="F5EFE0"/>
                        </w:rPr>
                        <w:t xml:space="preserve">Armstrong a déposé un brevet pour son circuit superhétérodyne en 1918 et deux ans plus tard, le brevet a été délivré. Il a vendu ce brevet, ainsi qu’un brevet pour une autre invention – le récepteur super-régénératif – </w:t>
                      </w:r>
                      <w:r w:rsidR="00D82C58">
                        <w:rPr>
                          <w:rFonts w:cstheme="minorHAnsi"/>
                          <w:color w:val="000000"/>
                          <w:shd w:val="clear" w:color="auto" w:fill="F5EFE0"/>
                        </w:rPr>
                        <w:t xml:space="preserve">concernant l’amélioration du tube </w:t>
                      </w:r>
                      <w:proofErr w:type="spellStart"/>
                      <w:r w:rsidR="00D82C58">
                        <w:rPr>
                          <w:rFonts w:cstheme="minorHAnsi"/>
                          <w:color w:val="000000"/>
                          <w:shd w:val="clear" w:color="auto" w:fill="F5EFE0"/>
                        </w:rPr>
                        <w:t>Audion</w:t>
                      </w:r>
                      <w:proofErr w:type="spellEnd"/>
                      <w:r w:rsidR="00D82C58">
                        <w:rPr>
                          <w:rFonts w:cstheme="minorHAnsi"/>
                          <w:color w:val="000000"/>
                          <w:shd w:val="clear" w:color="auto" w:fill="F5EFE0"/>
                        </w:rPr>
                        <w:t xml:space="preserve"> </w:t>
                      </w:r>
                      <w:r w:rsidR="00836A04">
                        <w:rPr>
                          <w:rFonts w:cstheme="minorHAnsi"/>
                          <w:color w:val="000000"/>
                          <w:shd w:val="clear" w:color="auto" w:fill="F5EFE0"/>
                        </w:rPr>
                        <w:t>(</w:t>
                      </w:r>
                      <w:r w:rsidR="00D82C58">
                        <w:rPr>
                          <w:rFonts w:cstheme="minorHAnsi"/>
                          <w:color w:val="000000"/>
                          <w:shd w:val="clear" w:color="auto" w:fill="F5EFE0"/>
                        </w:rPr>
                        <w:t xml:space="preserve">développé par Lee de </w:t>
                      </w:r>
                      <w:proofErr w:type="gramStart"/>
                      <w:r w:rsidR="00D82C58">
                        <w:rPr>
                          <w:rFonts w:cstheme="minorHAnsi"/>
                          <w:color w:val="000000"/>
                          <w:shd w:val="clear" w:color="auto" w:fill="F5EFE0"/>
                        </w:rPr>
                        <w:t>FOREST</w:t>
                      </w:r>
                      <w:r w:rsidR="00836A04">
                        <w:rPr>
                          <w:rFonts w:cstheme="minorHAnsi"/>
                          <w:color w:val="000000"/>
                          <w:shd w:val="clear" w:color="auto" w:fill="F5EFE0"/>
                        </w:rPr>
                        <w:t>)</w:t>
                      </w:r>
                      <w:r w:rsidR="00D82C58">
                        <w:rPr>
                          <w:rFonts w:cstheme="minorHAnsi"/>
                          <w:color w:val="000000"/>
                          <w:shd w:val="clear" w:color="auto" w:fill="F5EFE0"/>
                        </w:rPr>
                        <w:t>-</w:t>
                      </w:r>
                      <w:proofErr w:type="gramEnd"/>
                      <w:r w:rsidR="00D82C58">
                        <w:rPr>
                          <w:rFonts w:cstheme="minorHAnsi"/>
                          <w:color w:val="000000"/>
                          <w:shd w:val="clear" w:color="auto" w:fill="F5EFE0"/>
                        </w:rPr>
                        <w:t>brevet déposé en 1914</w:t>
                      </w:r>
                    </w:p>
                    <w:p w14:paraId="21FD35D2" w14:textId="2F400759" w:rsidR="00810D2D" w:rsidRPr="00810D2D" w:rsidRDefault="00810D2D">
                      <w:pPr>
                        <w:rPr>
                          <w:rFonts w:ascii="Calibri" w:hAnsi="Calibri" w:cs="Calibri"/>
                        </w:rPr>
                      </w:pPr>
                      <w:r w:rsidRPr="00810D2D">
                        <w:rPr>
                          <w:rFonts w:ascii="Calibri" w:hAnsi="Calibri" w:cs="Calibri"/>
                          <w:color w:val="000000"/>
                          <w:shd w:val="clear" w:color="auto" w:fill="F5EFE0"/>
                        </w:rPr>
                        <w:t>En 1934, il a déposé une série de brevets concernant la modulation de fréquence</w:t>
                      </w:r>
                    </w:p>
                  </w:txbxContent>
                </v:textbox>
                <w10:wrap type="square"/>
              </v:shape>
            </w:pict>
          </mc:Fallback>
        </mc:AlternateContent>
      </w:r>
      <w:r w:rsidR="002E43A1">
        <w:rPr>
          <w:noProof/>
        </w:rPr>
        <w:drawing>
          <wp:inline distT="0" distB="0" distL="0" distR="0" wp14:anchorId="324894B3" wp14:editId="07FCA160">
            <wp:extent cx="1504950" cy="1985374"/>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0773" cy="2045825"/>
                    </a:xfrm>
                    <a:prstGeom prst="rect">
                      <a:avLst/>
                    </a:prstGeom>
                    <a:noFill/>
                    <a:ln>
                      <a:noFill/>
                    </a:ln>
                  </pic:spPr>
                </pic:pic>
              </a:graphicData>
            </a:graphic>
          </wp:inline>
        </w:drawing>
      </w:r>
    </w:p>
    <w:p w14:paraId="3F1A7C3F" w14:textId="20D441AC" w:rsidR="006E69B3" w:rsidRDefault="00E70F09" w:rsidP="00271F05">
      <w:pPr>
        <w:pStyle w:val="itunews-body"/>
        <w:shd w:val="clear" w:color="auto" w:fill="FFFFFF"/>
        <w:rPr>
          <w:rFonts w:ascii="Calibri" w:hAnsi="Calibri" w:cs="Calibri"/>
          <w:color w:val="000000"/>
          <w:sz w:val="22"/>
          <w:szCs w:val="22"/>
        </w:rPr>
      </w:pPr>
      <w:r w:rsidRPr="002E43A1">
        <w:rPr>
          <w:rFonts w:ascii="Calibri" w:hAnsi="Calibri" w:cs="Calibri"/>
        </w:rPr>
        <w:t xml:space="preserve">La FM </w:t>
      </w:r>
      <w:r w:rsidR="00810D2D">
        <w:rPr>
          <w:rFonts w:ascii="Calibri" w:hAnsi="Calibri" w:cs="Calibri"/>
        </w:rPr>
        <w:t>a</w:t>
      </w:r>
      <w:r w:rsidRPr="002E43A1">
        <w:rPr>
          <w:rFonts w:ascii="Calibri" w:hAnsi="Calibri" w:cs="Calibri"/>
        </w:rPr>
        <w:t xml:space="preserve"> été inventée en 1933 par Edwin ARMSTRO</w:t>
      </w:r>
      <w:r w:rsidRPr="00271F05">
        <w:rPr>
          <w:rFonts w:ascii="Calibri" w:hAnsi="Calibri" w:cs="Calibri"/>
          <w:sz w:val="22"/>
          <w:szCs w:val="22"/>
        </w:rPr>
        <w:t>NG</w:t>
      </w:r>
      <w:r w:rsidR="006722EA" w:rsidRPr="00271F05">
        <w:rPr>
          <w:rFonts w:ascii="Calibri" w:hAnsi="Calibri" w:cs="Calibri"/>
          <w:sz w:val="22"/>
          <w:szCs w:val="22"/>
        </w:rPr>
        <w:t>.</w:t>
      </w:r>
      <w:r w:rsidR="006722EA" w:rsidRPr="00271F05">
        <w:rPr>
          <w:rFonts w:ascii="Calibri" w:hAnsi="Calibri" w:cs="Calibri"/>
          <w:color w:val="202124"/>
          <w:sz w:val="22"/>
          <w:szCs w:val="22"/>
          <w:shd w:val="clear" w:color="auto" w:fill="FFFFFF"/>
        </w:rPr>
        <w:t xml:space="preserve"> </w:t>
      </w:r>
      <w:r w:rsidR="00271F05" w:rsidRPr="00271F05">
        <w:rPr>
          <w:rFonts w:ascii="Calibri" w:hAnsi="Calibri" w:cs="Calibri"/>
          <w:color w:val="000000"/>
          <w:sz w:val="22"/>
          <w:szCs w:val="22"/>
          <w:shd w:val="clear" w:color="auto" w:fill="FFFFFF"/>
        </w:rPr>
        <w:t>A la suite d'émissions test depuis l'Empire State Building de New York, Armstrong fit en 1936 une démonstration de son système au siège de la </w:t>
      </w:r>
      <w:proofErr w:type="spellStart"/>
      <w:r w:rsidR="00271F05" w:rsidRPr="00271F05">
        <w:rPr>
          <w:rStyle w:val="itunews-italic"/>
          <w:rFonts w:ascii="Calibri" w:hAnsi="Calibri" w:cs="Calibri"/>
          <w:i/>
          <w:iCs/>
          <w:color w:val="000000"/>
          <w:sz w:val="22"/>
          <w:szCs w:val="22"/>
          <w:shd w:val="clear" w:color="auto" w:fill="FFFFFF"/>
        </w:rPr>
        <w:t>Federal</w:t>
      </w:r>
      <w:proofErr w:type="spellEnd"/>
      <w:r w:rsidR="00271F05" w:rsidRPr="00271F05">
        <w:rPr>
          <w:rStyle w:val="itunews-italic"/>
          <w:rFonts w:ascii="Calibri" w:hAnsi="Calibri" w:cs="Calibri"/>
          <w:i/>
          <w:iCs/>
          <w:color w:val="000000"/>
          <w:sz w:val="22"/>
          <w:szCs w:val="22"/>
          <w:shd w:val="clear" w:color="auto" w:fill="FFFFFF"/>
        </w:rPr>
        <w:t xml:space="preserve"> Communications Commission</w:t>
      </w:r>
      <w:r w:rsidR="00271F05" w:rsidRPr="00271F05">
        <w:rPr>
          <w:rFonts w:ascii="Calibri" w:hAnsi="Calibri" w:cs="Calibri"/>
          <w:color w:val="000000"/>
          <w:sz w:val="22"/>
          <w:szCs w:val="22"/>
          <w:shd w:val="clear" w:color="auto" w:fill="FFFFFF"/>
        </w:rPr>
        <w:t> (FCC)</w:t>
      </w:r>
      <w:r w:rsidR="00FD64BE">
        <w:rPr>
          <w:rFonts w:ascii="Calibri" w:hAnsi="Calibri" w:cs="Calibri"/>
          <w:color w:val="000000"/>
          <w:sz w:val="22"/>
          <w:szCs w:val="22"/>
          <w:shd w:val="clear" w:color="auto" w:fill="FFFFFF"/>
        </w:rPr>
        <w:t xml:space="preserve"> </w:t>
      </w:r>
      <w:r w:rsidR="00271F05" w:rsidRPr="00271F05">
        <w:rPr>
          <w:rFonts w:ascii="Calibri" w:hAnsi="Calibri" w:cs="Calibri"/>
          <w:color w:val="000000"/>
          <w:sz w:val="22"/>
          <w:szCs w:val="22"/>
          <w:shd w:val="clear" w:color="auto" w:fill="FFFFFF"/>
        </w:rPr>
        <w:t>: il joua des enregistrements de jazz, d'abord sur une radio AM, puis en FM avec une excellente clarté. Selon des sources ultérieures, plusieurs ingénieurs assistant à la démonstration décrivirent l'invention «</w:t>
      </w:r>
      <w:r w:rsidR="00FD64BE">
        <w:rPr>
          <w:rFonts w:ascii="Calibri" w:hAnsi="Calibri" w:cs="Calibri"/>
          <w:color w:val="000000"/>
          <w:sz w:val="22"/>
          <w:szCs w:val="22"/>
          <w:shd w:val="clear" w:color="auto" w:fill="FFFFFF"/>
        </w:rPr>
        <w:t xml:space="preserve"> </w:t>
      </w:r>
      <w:r w:rsidR="00271F05" w:rsidRPr="00271F05">
        <w:rPr>
          <w:rFonts w:ascii="Calibri" w:hAnsi="Calibri" w:cs="Calibri"/>
          <w:color w:val="000000"/>
          <w:sz w:val="22"/>
          <w:szCs w:val="22"/>
          <w:shd w:val="clear" w:color="auto" w:fill="FFFFFF"/>
        </w:rPr>
        <w:t>comme l'une des innovations radio les plus importantes depuis la mise au point des premiers récepteurs à cristal</w:t>
      </w:r>
      <w:r w:rsidR="00FD64BE">
        <w:rPr>
          <w:rFonts w:ascii="Calibri" w:hAnsi="Calibri" w:cs="Calibri"/>
          <w:color w:val="000000"/>
          <w:sz w:val="22"/>
          <w:szCs w:val="22"/>
          <w:shd w:val="clear" w:color="auto" w:fill="FFFFFF"/>
        </w:rPr>
        <w:t xml:space="preserve"> </w:t>
      </w:r>
      <w:r w:rsidR="00271F05" w:rsidRPr="00271F05">
        <w:rPr>
          <w:rFonts w:ascii="Calibri" w:hAnsi="Calibri" w:cs="Calibri"/>
          <w:color w:val="000000"/>
          <w:sz w:val="22"/>
          <w:szCs w:val="22"/>
          <w:shd w:val="clear" w:color="auto" w:fill="FFFFFF"/>
        </w:rPr>
        <w:t>»</w:t>
      </w:r>
      <w:r w:rsidR="00271F05" w:rsidRPr="00271F05">
        <w:rPr>
          <w:rFonts w:ascii="Calibri" w:hAnsi="Calibri" w:cs="Calibri"/>
          <w:color w:val="000000"/>
          <w:sz w:val="22"/>
          <w:szCs w:val="22"/>
        </w:rPr>
        <w:t xml:space="preserve"> Toutefois, pour les radiodiffuseurs AM et les fabricants de postes radio ayant pignon sur rue, produire des dispositifs sonores de haute qualité supposait d'investir dans des équipements totalement </w:t>
      </w:r>
      <w:r w:rsidR="00FD64BE" w:rsidRPr="00271F05">
        <w:rPr>
          <w:rFonts w:ascii="Calibri" w:hAnsi="Calibri" w:cs="Calibri"/>
          <w:color w:val="000000"/>
          <w:sz w:val="22"/>
          <w:szCs w:val="22"/>
        </w:rPr>
        <w:t>nouveaux ;</w:t>
      </w:r>
      <w:r w:rsidR="00271F05" w:rsidRPr="00271F05">
        <w:rPr>
          <w:rFonts w:ascii="Calibri" w:hAnsi="Calibri" w:cs="Calibri"/>
          <w:color w:val="000000"/>
          <w:sz w:val="22"/>
          <w:szCs w:val="22"/>
        </w:rPr>
        <w:t xml:space="preserve"> aucune compagnie ne voulut donner suite à l'idée. Alors, Armstrong créa une station radio FM à ses propres frais en 1937 (voir la photographie), mais pour se heurter à un autre obstacle, l'attribution de fréquences. La FCC devait enfin de compte lui accorder un accès limité au spectre des fréquences radioélectriques mais décida en 1945 de déplacer les ondes accordées aux radios FM de la gamme de 40 MHz, qui fut attribuée aux émissions de télévision, dans les bandes 88–108 MHz.</w:t>
      </w:r>
    </w:p>
    <w:p w14:paraId="1FE0C2E8" w14:textId="5BAC74BA" w:rsidR="00FD64BE" w:rsidRPr="00271F05" w:rsidRDefault="009033F1" w:rsidP="00271F05">
      <w:pPr>
        <w:pStyle w:val="itunews-body"/>
        <w:shd w:val="clear" w:color="auto" w:fill="FFFFFF"/>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14:anchorId="3457A60B" wp14:editId="5F66F47B">
            <wp:extent cx="3526965" cy="2066925"/>
            <wp:effectExtent l="0" t="0" r="0" b="0"/>
            <wp:docPr id="15681949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6965" cy="2066925"/>
                    </a:xfrm>
                    <a:prstGeom prst="rect">
                      <a:avLst/>
                    </a:prstGeom>
                    <a:noFill/>
                    <a:ln>
                      <a:noFill/>
                    </a:ln>
                  </pic:spPr>
                </pic:pic>
              </a:graphicData>
            </a:graphic>
          </wp:inline>
        </w:drawing>
      </w:r>
    </w:p>
    <w:p w14:paraId="263DBC17" w14:textId="77777777" w:rsidR="00271F05" w:rsidRDefault="00271F05" w:rsidP="00271F05">
      <w:pPr>
        <w:pStyle w:val="itunews-body"/>
        <w:shd w:val="clear" w:color="auto" w:fill="FFFFFF"/>
        <w:rPr>
          <w:rFonts w:ascii="Calibri" w:hAnsi="Calibri" w:cs="Calibri"/>
          <w:color w:val="000000"/>
          <w:sz w:val="22"/>
          <w:szCs w:val="22"/>
          <w:shd w:val="clear" w:color="auto" w:fill="FFFFFF"/>
        </w:rPr>
      </w:pPr>
      <w:r w:rsidRPr="00271F05">
        <w:rPr>
          <w:rFonts w:ascii="Calibri" w:hAnsi="Calibri" w:cs="Calibri"/>
          <w:color w:val="000000"/>
          <w:sz w:val="22"/>
          <w:szCs w:val="22"/>
        </w:rPr>
        <w:t>Cette décision sonna le glas de la station radio FM d'Armstrong en rendant inutiles les récepteurs de ses auditeurs. Même l'invention de la FM dont Armstrong revendiquait la paternité fut contestée. Les batailles juridiques qu'il dut livrer contre des entreprises qui avaient fini par utiliser la FM, ainsi que le long procès que lui valut le circuit régénératif, laissèrent Armstrong ruiné et démoralisé. En janvier 1954, il se suicida. Reste qu'en une dizaine d'années, les procès avaient été conclus à son avantage et que la FM s'était bien implantée. En 1955, Armstrong fut reconnu par l'UIT comme l'une des personnalités les plus éminentes dans l'histoire des télécommunications.</w:t>
      </w:r>
      <w:r w:rsidRPr="00271F05">
        <w:rPr>
          <w:rFonts w:ascii="Calibri" w:hAnsi="Calibri" w:cs="Calibri"/>
          <w:color w:val="000000"/>
          <w:sz w:val="22"/>
          <w:szCs w:val="22"/>
          <w:shd w:val="clear" w:color="auto" w:fill="FFFFFF"/>
        </w:rPr>
        <w:t xml:space="preserve"> </w:t>
      </w:r>
    </w:p>
    <w:p w14:paraId="36287A65" w14:textId="61436DC4" w:rsidR="00271F05" w:rsidRDefault="00271F05" w:rsidP="00271F05">
      <w:pPr>
        <w:pStyle w:val="itunews-body"/>
        <w:shd w:val="clear" w:color="auto" w:fill="FFFFFF"/>
        <w:rPr>
          <w:rFonts w:ascii="Calibri" w:hAnsi="Calibri" w:cs="Calibri"/>
          <w:color w:val="000000"/>
          <w:sz w:val="22"/>
          <w:szCs w:val="22"/>
          <w:shd w:val="clear" w:color="auto" w:fill="FFFFFF"/>
        </w:rPr>
      </w:pPr>
      <w:r w:rsidRPr="00271F05">
        <w:rPr>
          <w:rFonts w:ascii="Calibri" w:hAnsi="Calibri" w:cs="Calibri"/>
          <w:noProof/>
          <w:color w:val="000000"/>
          <w:sz w:val="22"/>
          <w:szCs w:val="22"/>
          <w:shd w:val="clear" w:color="auto" w:fill="FFFFFF"/>
        </w:rPr>
        <mc:AlternateContent>
          <mc:Choice Requires="wps">
            <w:drawing>
              <wp:anchor distT="45720" distB="45720" distL="114300" distR="114300" simplePos="0" relativeHeight="251659264" behindDoc="0" locked="0" layoutInCell="1" allowOverlap="1" wp14:anchorId="72D6F52E" wp14:editId="6FCFAFB5">
                <wp:simplePos x="0" y="0"/>
                <wp:positionH relativeFrom="column">
                  <wp:posOffset>3948430</wp:posOffset>
                </wp:positionH>
                <wp:positionV relativeFrom="paragraph">
                  <wp:posOffset>792480</wp:posOffset>
                </wp:positionV>
                <wp:extent cx="2360930" cy="1657350"/>
                <wp:effectExtent l="0" t="0" r="1968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14:paraId="73E67310" w14:textId="5AE4EBFB" w:rsidR="00271F05" w:rsidRPr="00FD64BE" w:rsidRDefault="00271F05" w:rsidP="00271F05">
                            <w:pPr>
                              <w:pStyle w:val="itunews-body"/>
                              <w:shd w:val="clear" w:color="auto" w:fill="FFFFFF"/>
                              <w:rPr>
                                <w:rFonts w:ascii="Calibri" w:hAnsi="Calibri" w:cs="Calibri"/>
                                <w:sz w:val="22"/>
                                <w:szCs w:val="22"/>
                              </w:rPr>
                            </w:pPr>
                            <w:r w:rsidRPr="00FD64BE">
                              <w:rPr>
                                <w:rFonts w:ascii="Calibri" w:hAnsi="Calibri" w:cs="Calibri"/>
                                <w:sz w:val="22"/>
                                <w:szCs w:val="22"/>
                                <w:shd w:val="clear" w:color="auto" w:fill="FFFFFF"/>
                              </w:rPr>
                              <w:t>(</w:t>
                            </w:r>
                            <w:r w:rsidRPr="00FD64BE">
                              <w:rPr>
                                <w:rStyle w:val="lev"/>
                                <w:rFonts w:ascii="Calibri" w:hAnsi="Calibri" w:cs="Calibri"/>
                                <w:i/>
                                <w:iCs/>
                                <w:sz w:val="22"/>
                                <w:szCs w:val="22"/>
                                <w:bdr w:val="single" w:sz="2" w:space="0" w:color="auto" w:frame="1"/>
                                <w:shd w:val="clear" w:color="auto" w:fill="FFFFFF"/>
                              </w:rPr>
                              <w:t>1954</w:t>
                            </w:r>
                            <w:r w:rsidRPr="00FD64BE">
                              <w:rPr>
                                <w:rFonts w:ascii="Calibri" w:hAnsi="Calibri" w:cs="Calibri"/>
                                <w:i/>
                                <w:iCs/>
                                <w:sz w:val="22"/>
                                <w:szCs w:val="22"/>
                                <w:shd w:val="clear" w:color="auto" w:fill="FFFFFF"/>
                              </w:rPr>
                              <w:t> : Texas Instruments, connue jusqu’alors pour ses activités dans l’industrie pétrolière, s’associe à IDEA (</w:t>
                            </w:r>
                            <w:proofErr w:type="spellStart"/>
                            <w:r w:rsidRPr="00FD64BE">
                              <w:rPr>
                                <w:rFonts w:ascii="Calibri" w:hAnsi="Calibri" w:cs="Calibri"/>
                                <w:i/>
                                <w:iCs/>
                                <w:sz w:val="22"/>
                                <w:szCs w:val="22"/>
                                <w:shd w:val="clear" w:color="auto" w:fill="FFFFFF"/>
                              </w:rPr>
                              <w:t>Industrial</w:t>
                            </w:r>
                            <w:proofErr w:type="spellEnd"/>
                            <w:r w:rsidRPr="00FD64BE">
                              <w:rPr>
                                <w:rFonts w:ascii="Calibri" w:hAnsi="Calibri" w:cs="Calibri"/>
                                <w:i/>
                                <w:iCs/>
                                <w:sz w:val="22"/>
                                <w:szCs w:val="22"/>
                                <w:shd w:val="clear" w:color="auto" w:fill="FFFFFF"/>
                              </w:rPr>
                              <w:t xml:space="preserve"> </w:t>
                            </w:r>
                            <w:proofErr w:type="spellStart"/>
                            <w:r w:rsidRPr="00FD64BE">
                              <w:rPr>
                                <w:rFonts w:ascii="Calibri" w:hAnsi="Calibri" w:cs="Calibri"/>
                                <w:i/>
                                <w:iCs/>
                                <w:sz w:val="22"/>
                                <w:szCs w:val="22"/>
                                <w:shd w:val="clear" w:color="auto" w:fill="FFFFFF"/>
                              </w:rPr>
                              <w:t>Development</w:t>
                            </w:r>
                            <w:proofErr w:type="spellEnd"/>
                            <w:r w:rsidRPr="00FD64BE">
                              <w:rPr>
                                <w:rFonts w:ascii="Calibri" w:hAnsi="Calibri" w:cs="Calibri"/>
                                <w:i/>
                                <w:iCs/>
                                <w:sz w:val="22"/>
                                <w:szCs w:val="22"/>
                                <w:shd w:val="clear" w:color="auto" w:fill="FFFFFF"/>
                              </w:rPr>
                              <w:t xml:space="preserve"> Engineering Associates) pour industrialiser son prototype de poste radio à transistor : le RegencyTR-1 est le premier récepteur radio FM à transistor).</w:t>
                            </w:r>
                          </w:p>
                          <w:p w14:paraId="248B4BF8" w14:textId="784DC754" w:rsidR="00271F05" w:rsidRDefault="00271F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D6F52E" id="_x0000_s1027" type="#_x0000_t202" style="position:absolute;margin-left:310.9pt;margin-top:62.4pt;width:185.9pt;height:13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">
                <v:textbox>
                  <w:txbxContent>
                    <w:p w14:paraId="73E67310" w14:textId="5AE4EBFB" w:rsidR="00271F05" w:rsidRPr="00FD64BE" w:rsidRDefault="00271F05" w:rsidP="00271F05">
                      <w:pPr>
                        <w:pStyle w:val="itunews-body"/>
                        <w:shd w:val="clear" w:color="auto" w:fill="FFFFFF"/>
                        <w:rPr>
                          <w:rFonts w:ascii="Calibri" w:hAnsi="Calibri" w:cs="Calibri"/>
                          <w:sz w:val="22"/>
                          <w:szCs w:val="22"/>
                        </w:rPr>
                      </w:pPr>
                      <w:r w:rsidRPr="00FD64BE">
                        <w:rPr>
                          <w:rFonts w:ascii="Calibri" w:hAnsi="Calibri" w:cs="Calibri"/>
                          <w:sz w:val="22"/>
                          <w:szCs w:val="22"/>
                          <w:shd w:val="clear" w:color="auto" w:fill="FFFFFF"/>
                        </w:rPr>
                        <w:t>(</w:t>
                      </w:r>
                      <w:r w:rsidRPr="00FD64BE">
                        <w:rPr>
                          <w:rStyle w:val="lev"/>
                          <w:rFonts w:ascii="Calibri" w:hAnsi="Calibri" w:cs="Calibri"/>
                          <w:i/>
                          <w:iCs/>
                          <w:sz w:val="22"/>
                          <w:szCs w:val="22"/>
                          <w:bdr w:val="single" w:sz="2" w:space="0" w:color="auto" w:frame="1"/>
                          <w:shd w:val="clear" w:color="auto" w:fill="FFFFFF"/>
                        </w:rPr>
                        <w:t>1954</w:t>
                      </w:r>
                      <w:r w:rsidRPr="00FD64BE">
                        <w:rPr>
                          <w:rFonts w:ascii="Calibri" w:hAnsi="Calibri" w:cs="Calibri"/>
                          <w:i/>
                          <w:iCs/>
                          <w:sz w:val="22"/>
                          <w:szCs w:val="22"/>
                          <w:shd w:val="clear" w:color="auto" w:fill="FFFFFF"/>
                        </w:rPr>
                        <w:t> : Texas Instruments, connue jusqu’alors pour ses activités dans l’industrie pétrolière, s’associe à IDEA (</w:t>
                      </w:r>
                      <w:proofErr w:type="spellStart"/>
                      <w:r w:rsidRPr="00FD64BE">
                        <w:rPr>
                          <w:rFonts w:ascii="Calibri" w:hAnsi="Calibri" w:cs="Calibri"/>
                          <w:i/>
                          <w:iCs/>
                          <w:sz w:val="22"/>
                          <w:szCs w:val="22"/>
                          <w:shd w:val="clear" w:color="auto" w:fill="FFFFFF"/>
                        </w:rPr>
                        <w:t>Industrial</w:t>
                      </w:r>
                      <w:proofErr w:type="spellEnd"/>
                      <w:r w:rsidRPr="00FD64BE">
                        <w:rPr>
                          <w:rFonts w:ascii="Calibri" w:hAnsi="Calibri" w:cs="Calibri"/>
                          <w:i/>
                          <w:iCs/>
                          <w:sz w:val="22"/>
                          <w:szCs w:val="22"/>
                          <w:shd w:val="clear" w:color="auto" w:fill="FFFFFF"/>
                        </w:rPr>
                        <w:t xml:space="preserve"> </w:t>
                      </w:r>
                      <w:proofErr w:type="spellStart"/>
                      <w:r w:rsidRPr="00FD64BE">
                        <w:rPr>
                          <w:rFonts w:ascii="Calibri" w:hAnsi="Calibri" w:cs="Calibri"/>
                          <w:i/>
                          <w:iCs/>
                          <w:sz w:val="22"/>
                          <w:szCs w:val="22"/>
                          <w:shd w:val="clear" w:color="auto" w:fill="FFFFFF"/>
                        </w:rPr>
                        <w:t>Development</w:t>
                      </w:r>
                      <w:proofErr w:type="spellEnd"/>
                      <w:r w:rsidRPr="00FD64BE">
                        <w:rPr>
                          <w:rFonts w:ascii="Calibri" w:hAnsi="Calibri" w:cs="Calibri"/>
                          <w:i/>
                          <w:iCs/>
                          <w:sz w:val="22"/>
                          <w:szCs w:val="22"/>
                          <w:shd w:val="clear" w:color="auto" w:fill="FFFFFF"/>
                        </w:rPr>
                        <w:t xml:space="preserve"> Engineering Associates) pour industrialiser son prototype de poste radio à transistor : le RegencyTR-1 est le premier récepteur radio FM à transistor).</w:t>
                      </w:r>
                    </w:p>
                    <w:p w14:paraId="248B4BF8" w14:textId="784DC754" w:rsidR="00271F05" w:rsidRDefault="00271F05"/>
                  </w:txbxContent>
                </v:textbox>
                <w10:wrap type="square"/>
              </v:shape>
            </w:pict>
          </mc:Fallback>
        </mc:AlternateContent>
      </w:r>
      <w:r>
        <w:rPr>
          <w:noProof/>
        </w:rPr>
        <w:drawing>
          <wp:inline distT="0" distB="0" distL="0" distR="0" wp14:anchorId="08782599" wp14:editId="0D94B069">
            <wp:extent cx="3765859" cy="3021330"/>
            <wp:effectExtent l="0" t="0" r="6350" b="7620"/>
            <wp:docPr id="1" name="Image 1" descr="Innov8tion The Regency TR-1 Was The First Commercially, 46%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8tion The Regency TR-1 Was The First Commercially, 46% O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0195" cy="3024809"/>
                    </a:xfrm>
                    <a:prstGeom prst="rect">
                      <a:avLst/>
                    </a:prstGeom>
                    <a:noFill/>
                    <a:ln>
                      <a:noFill/>
                    </a:ln>
                  </pic:spPr>
                </pic:pic>
              </a:graphicData>
            </a:graphic>
          </wp:inline>
        </w:drawing>
      </w:r>
    </w:p>
    <w:p w14:paraId="7FD84BCA" w14:textId="0C2DE9E7" w:rsidR="006722EA" w:rsidRPr="00271F05" w:rsidRDefault="006722EA" w:rsidP="006722EA">
      <w:pPr>
        <w:pStyle w:val="auto-style42"/>
        <w:shd w:val="clear" w:color="auto" w:fill="FFFFFF"/>
        <w:spacing w:before="60" w:beforeAutospacing="0" w:after="60" w:afterAutospacing="0"/>
        <w:jc w:val="both"/>
        <w:rPr>
          <w:rFonts w:ascii="Calibri" w:hAnsi="Calibri" w:cs="Calibri"/>
          <w:i/>
          <w:iCs/>
          <w:color w:val="FF0000"/>
          <w:sz w:val="22"/>
          <w:szCs w:val="22"/>
        </w:rPr>
      </w:pPr>
      <w:r w:rsidRPr="006722EA">
        <w:rPr>
          <w:rFonts w:ascii="Calibri" w:hAnsi="Calibri" w:cs="Calibri"/>
          <w:color w:val="202124"/>
          <w:sz w:val="22"/>
          <w:szCs w:val="22"/>
          <w:shd w:val="clear" w:color="auto" w:fill="FFFFFF"/>
        </w:rPr>
        <w:t>Les débuts de l'utilisation de la bande FM en France remontent à </w:t>
      </w:r>
      <w:r w:rsidRPr="006722EA">
        <w:rPr>
          <w:rFonts w:ascii="Calibri" w:hAnsi="Calibri" w:cs="Calibri"/>
          <w:color w:val="040C28"/>
          <w:sz w:val="22"/>
          <w:szCs w:val="22"/>
        </w:rPr>
        <w:t>1954</w:t>
      </w:r>
      <w:r w:rsidRPr="006722EA">
        <w:rPr>
          <w:rFonts w:ascii="Calibri" w:hAnsi="Calibri" w:cs="Calibri"/>
          <w:color w:val="202124"/>
          <w:sz w:val="22"/>
          <w:szCs w:val="22"/>
          <w:shd w:val="clear" w:color="auto" w:fill="FFFFFF"/>
        </w:rPr>
        <w:t xml:space="preserve"> avec un émetteur expérimental installé rue de Grenelle à </w:t>
      </w:r>
      <w:proofErr w:type="gramStart"/>
      <w:r w:rsidRPr="006722EA">
        <w:rPr>
          <w:rFonts w:ascii="Calibri" w:hAnsi="Calibri" w:cs="Calibri"/>
          <w:color w:val="202124"/>
          <w:sz w:val="22"/>
          <w:szCs w:val="22"/>
          <w:shd w:val="clear" w:color="auto" w:fill="FFFFFF"/>
        </w:rPr>
        <w:t>Pa</w:t>
      </w:r>
      <w:r w:rsidR="00C45A7B">
        <w:rPr>
          <w:rFonts w:ascii="Calibri" w:hAnsi="Calibri" w:cs="Calibri"/>
          <w:color w:val="202124"/>
          <w:sz w:val="22"/>
          <w:szCs w:val="22"/>
          <w:shd w:val="clear" w:color="auto" w:fill="FFFFFF"/>
        </w:rPr>
        <w:t>ris</w:t>
      </w:r>
      <w:r w:rsidR="00C45A7B" w:rsidRPr="00C45A7B">
        <w:rPr>
          <w:rFonts w:ascii="Calibri" w:hAnsi="Calibri" w:cs="Calibri"/>
          <w:color w:val="000000"/>
          <w:sz w:val="22"/>
          <w:szCs w:val="22"/>
        </w:rPr>
        <w:t xml:space="preserve"> </w:t>
      </w:r>
      <w:r w:rsidR="00C45A7B" w:rsidRPr="006722EA">
        <w:rPr>
          <w:rFonts w:ascii="Calibri" w:hAnsi="Calibri" w:cs="Calibri"/>
          <w:color w:val="000000"/>
          <w:sz w:val="22"/>
          <w:szCs w:val="22"/>
        </w:rPr>
        <w:t>,</w:t>
      </w:r>
      <w:proofErr w:type="gramEnd"/>
      <w:r w:rsidR="00C45A7B" w:rsidRPr="006722EA">
        <w:rPr>
          <w:rFonts w:ascii="Calibri" w:hAnsi="Calibri" w:cs="Calibri"/>
          <w:color w:val="000000"/>
          <w:sz w:val="22"/>
          <w:szCs w:val="22"/>
        </w:rPr>
        <w:t xml:space="preserve"> il est remplacé par un émetteur installé sur la Tour Eiffel</w:t>
      </w:r>
      <w:r w:rsidR="00C45A7B">
        <w:rPr>
          <w:rFonts w:ascii="Calibri" w:hAnsi="Calibri" w:cs="Calibri"/>
          <w:color w:val="000000"/>
          <w:sz w:val="22"/>
          <w:szCs w:val="22"/>
        </w:rPr>
        <w:t xml:space="preserve"> en 1959</w:t>
      </w:r>
      <w:r w:rsidR="00C45A7B">
        <w:rPr>
          <w:rFonts w:ascii="Calibri" w:hAnsi="Calibri" w:cs="Calibri"/>
          <w:color w:val="202124"/>
          <w:sz w:val="22"/>
          <w:szCs w:val="22"/>
          <w:shd w:val="clear" w:color="auto" w:fill="FFFFFF"/>
        </w:rPr>
        <w:t>,</w:t>
      </w:r>
      <w:r w:rsidRPr="006722EA">
        <w:rPr>
          <w:rFonts w:ascii="Calibri" w:hAnsi="Calibri" w:cs="Calibri"/>
          <w:color w:val="202124"/>
          <w:sz w:val="22"/>
          <w:szCs w:val="22"/>
          <w:shd w:val="clear" w:color="auto" w:fill="FFFFFF"/>
        </w:rPr>
        <w:t xml:space="preserve">. La bande FM se trouve alors sous monopole d'État comme l'ensemble du média radio depuis l'ordonnance de 23 mars </w:t>
      </w:r>
      <w:proofErr w:type="gramStart"/>
      <w:r w:rsidRPr="006722EA">
        <w:rPr>
          <w:rFonts w:ascii="Calibri" w:hAnsi="Calibri" w:cs="Calibri"/>
          <w:color w:val="202124"/>
          <w:sz w:val="22"/>
          <w:szCs w:val="22"/>
          <w:shd w:val="clear" w:color="auto" w:fill="FFFFFF"/>
        </w:rPr>
        <w:t>1945 .Les</w:t>
      </w:r>
      <w:proofErr w:type="gramEnd"/>
      <w:r w:rsidRPr="006722EA">
        <w:rPr>
          <w:rFonts w:ascii="Calibri" w:hAnsi="Calibri" w:cs="Calibri"/>
          <w:color w:val="202124"/>
          <w:sz w:val="22"/>
          <w:szCs w:val="22"/>
          <w:shd w:val="clear" w:color="auto" w:fill="FFFFFF"/>
        </w:rPr>
        <w:t xml:space="preserve"> premiers récepteurs FM apparaissent </w:t>
      </w:r>
      <w:proofErr w:type="spellStart"/>
      <w:r w:rsidRPr="006722EA">
        <w:rPr>
          <w:rFonts w:ascii="Calibri" w:hAnsi="Calibri" w:cs="Calibri"/>
          <w:color w:val="202124"/>
          <w:sz w:val="22"/>
          <w:szCs w:val="22"/>
          <w:shd w:val="clear" w:color="auto" w:fill="FFFFFF"/>
        </w:rPr>
        <w:t>dés</w:t>
      </w:r>
      <w:proofErr w:type="spellEnd"/>
      <w:r w:rsidRPr="006722EA">
        <w:rPr>
          <w:rFonts w:ascii="Calibri" w:hAnsi="Calibri" w:cs="Calibri"/>
          <w:color w:val="202124"/>
          <w:sz w:val="22"/>
          <w:szCs w:val="22"/>
          <w:shd w:val="clear" w:color="auto" w:fill="FFFFFF"/>
        </w:rPr>
        <w:t xml:space="preserve"> 1954 utilisant encore des tubes </w:t>
      </w:r>
      <w:r w:rsidR="00FD64BE">
        <w:rPr>
          <w:rFonts w:ascii="Calibri" w:hAnsi="Calibri" w:cs="Calibri"/>
          <w:color w:val="202124"/>
          <w:sz w:val="22"/>
          <w:szCs w:val="22"/>
          <w:shd w:val="clear" w:color="auto" w:fill="FFFFFF"/>
        </w:rPr>
        <w:t>et ce jusqu’</w:t>
      </w:r>
      <w:proofErr w:type="spellStart"/>
      <w:r w:rsidR="00FD64BE">
        <w:rPr>
          <w:rFonts w:ascii="Calibri" w:hAnsi="Calibri" w:cs="Calibri"/>
          <w:color w:val="202124"/>
          <w:sz w:val="22"/>
          <w:szCs w:val="22"/>
          <w:shd w:val="clear" w:color="auto" w:fill="FFFFFF"/>
        </w:rPr>
        <w:t>un</w:t>
      </w:r>
      <w:proofErr w:type="spellEnd"/>
      <w:r w:rsidR="00FD64BE">
        <w:rPr>
          <w:rFonts w:ascii="Calibri" w:hAnsi="Calibri" w:cs="Calibri"/>
          <w:color w:val="202124"/>
          <w:sz w:val="22"/>
          <w:szCs w:val="22"/>
          <w:shd w:val="clear" w:color="auto" w:fill="FFFFFF"/>
        </w:rPr>
        <w:t xml:space="preserve"> 1962 </w:t>
      </w:r>
      <w:r w:rsidRPr="006722EA">
        <w:rPr>
          <w:rFonts w:ascii="Calibri" w:hAnsi="Calibri" w:cs="Calibri"/>
          <w:color w:val="202124"/>
          <w:sz w:val="22"/>
          <w:szCs w:val="22"/>
          <w:shd w:val="clear" w:color="auto" w:fill="FFFFFF"/>
        </w:rPr>
        <w:t>,puis l’invention du transistors fera apparaitre les premiers postes individuels</w:t>
      </w:r>
      <w:r w:rsidR="00271F05">
        <w:rPr>
          <w:rFonts w:ascii="Calibri" w:hAnsi="Calibri" w:cs="Calibri"/>
          <w:color w:val="202124"/>
          <w:sz w:val="22"/>
          <w:szCs w:val="22"/>
          <w:shd w:val="clear" w:color="auto" w:fill="FFFFFF"/>
        </w:rPr>
        <w:t xml:space="preserve"> en 1958</w:t>
      </w:r>
      <w:r w:rsidRPr="006722EA">
        <w:rPr>
          <w:rFonts w:ascii="Calibri" w:hAnsi="Calibri" w:cs="Calibri"/>
          <w:color w:val="202124"/>
          <w:sz w:val="22"/>
          <w:szCs w:val="22"/>
          <w:shd w:val="clear" w:color="auto" w:fill="FFFFFF"/>
        </w:rPr>
        <w:t xml:space="preserve"> </w:t>
      </w:r>
      <w:r w:rsidRPr="006722EA">
        <w:rPr>
          <w:rFonts w:ascii="Calibri" w:hAnsi="Calibri" w:cs="Calibri"/>
          <w:color w:val="000000"/>
          <w:sz w:val="22"/>
          <w:szCs w:val="22"/>
          <w:shd w:val="clear" w:color="auto" w:fill="FFFFFF"/>
        </w:rPr>
        <w:t xml:space="preserve">l’on peut désormais écouter sur la plage ou dans la rue </w:t>
      </w:r>
    </w:p>
    <w:p w14:paraId="27E08B1B" w14:textId="5DF5DC2C" w:rsidR="006722EA" w:rsidRDefault="006722EA" w:rsidP="006722EA">
      <w:pPr>
        <w:pStyle w:val="auto-style35"/>
        <w:shd w:val="clear" w:color="auto" w:fill="FFFFFF"/>
        <w:spacing w:before="60" w:beforeAutospacing="0" w:after="60" w:afterAutospacing="0"/>
        <w:jc w:val="both"/>
        <w:rPr>
          <w:rStyle w:val="auto-style68"/>
          <w:rFonts w:ascii="Calibri" w:hAnsi="Calibri" w:cs="Calibri"/>
          <w:color w:val="000000"/>
          <w:sz w:val="22"/>
          <w:szCs w:val="22"/>
        </w:rPr>
      </w:pPr>
      <w:r w:rsidRPr="006722EA">
        <w:rPr>
          <w:rStyle w:val="auto-style40"/>
          <w:rFonts w:ascii="Calibri" w:hAnsi="Calibri" w:cs="Calibri"/>
          <w:b/>
          <w:bCs/>
          <w:color w:val="000000"/>
          <w:sz w:val="22"/>
          <w:szCs w:val="22"/>
        </w:rPr>
        <w:t>En 1960</w:t>
      </w:r>
      <w:r w:rsidRPr="006722EA">
        <w:rPr>
          <w:rStyle w:val="auto-style68"/>
          <w:rFonts w:ascii="Calibri" w:hAnsi="Calibri" w:cs="Calibri"/>
          <w:color w:val="000000"/>
          <w:sz w:val="22"/>
          <w:szCs w:val="22"/>
        </w:rPr>
        <w:t>, la FM arrive à Lille et </w:t>
      </w:r>
      <w:r w:rsidRPr="006722EA">
        <w:rPr>
          <w:rStyle w:val="auto-style68"/>
          <w:rFonts w:ascii="Calibri" w:hAnsi="Calibri" w:cs="Calibri"/>
          <w:b/>
          <w:bCs/>
          <w:color w:val="000000"/>
          <w:sz w:val="22"/>
          <w:szCs w:val="22"/>
        </w:rPr>
        <w:t>à partir de 1969</w:t>
      </w:r>
      <w:r w:rsidRPr="006722EA">
        <w:rPr>
          <w:rStyle w:val="auto-style68"/>
          <w:rFonts w:ascii="Calibri" w:hAnsi="Calibri" w:cs="Calibri"/>
          <w:color w:val="000000"/>
          <w:sz w:val="22"/>
          <w:szCs w:val="22"/>
        </w:rPr>
        <w:t xml:space="preserve">, France Musique se développe sur cette </w:t>
      </w:r>
      <w:r w:rsidR="00C45A7B" w:rsidRPr="006722EA">
        <w:rPr>
          <w:rStyle w:val="auto-style68"/>
          <w:rFonts w:ascii="Calibri" w:hAnsi="Calibri" w:cs="Calibri"/>
          <w:color w:val="000000"/>
          <w:sz w:val="22"/>
          <w:szCs w:val="22"/>
        </w:rPr>
        <w:t>bande.</w:t>
      </w:r>
      <w:r w:rsidR="00C45A7B">
        <w:rPr>
          <w:rStyle w:val="auto-style68"/>
          <w:rFonts w:ascii="Calibri" w:hAnsi="Calibri" w:cs="Calibri"/>
          <w:color w:val="000000"/>
          <w:sz w:val="22"/>
          <w:szCs w:val="22"/>
        </w:rPr>
        <w:t xml:space="preserve"> C’est la naissance de la stéréophonie</w:t>
      </w:r>
      <w:r w:rsidRPr="006722EA">
        <w:rPr>
          <w:rStyle w:val="auto-style68"/>
          <w:rFonts w:ascii="Calibri" w:hAnsi="Calibri" w:cs="Calibri"/>
          <w:color w:val="000000"/>
          <w:sz w:val="22"/>
          <w:szCs w:val="22"/>
        </w:rPr>
        <w:t xml:space="preserve"> offrant une qualité de diffusion meilleure que les grandes ondes ou les ondes moyennes, la portée de ses émetteurs est plus </w:t>
      </w:r>
      <w:proofErr w:type="gramStart"/>
      <w:r w:rsidRPr="006722EA">
        <w:rPr>
          <w:rStyle w:val="auto-style68"/>
          <w:rFonts w:ascii="Calibri" w:hAnsi="Calibri" w:cs="Calibri"/>
          <w:color w:val="000000"/>
          <w:sz w:val="22"/>
          <w:szCs w:val="22"/>
        </w:rPr>
        <w:t>faibles</w:t>
      </w:r>
      <w:proofErr w:type="gramEnd"/>
      <w:r w:rsidRPr="006722EA">
        <w:rPr>
          <w:rStyle w:val="auto-style68"/>
          <w:rFonts w:ascii="Calibri" w:hAnsi="Calibri" w:cs="Calibri"/>
          <w:color w:val="000000"/>
          <w:sz w:val="22"/>
          <w:szCs w:val="22"/>
        </w:rPr>
        <w:t xml:space="preserve"> ce qui demande de nombreux investissements.</w:t>
      </w:r>
    </w:p>
    <w:p w14:paraId="2BCB7D31" w14:textId="77777777" w:rsidR="00C45A7B" w:rsidRPr="00C45A7B" w:rsidRDefault="00C45A7B" w:rsidP="00C45A7B">
      <w:pPr>
        <w:pStyle w:val="auto-style35"/>
        <w:shd w:val="clear" w:color="auto" w:fill="FFFFFF"/>
        <w:spacing w:before="60" w:beforeAutospacing="0" w:after="60" w:afterAutospacing="0"/>
        <w:jc w:val="both"/>
        <w:rPr>
          <w:rFonts w:asciiTheme="minorHAnsi" w:hAnsiTheme="minorHAnsi" w:cstheme="minorHAnsi"/>
          <w:color w:val="000000"/>
          <w:sz w:val="22"/>
          <w:szCs w:val="22"/>
        </w:rPr>
      </w:pPr>
      <w:r w:rsidRPr="00C45A7B">
        <w:rPr>
          <w:rStyle w:val="auto-style40"/>
          <w:rFonts w:asciiTheme="minorHAnsi" w:hAnsiTheme="minorHAnsi" w:cstheme="minorHAnsi"/>
          <w:b/>
          <w:bCs/>
          <w:color w:val="000000"/>
          <w:sz w:val="22"/>
          <w:szCs w:val="22"/>
        </w:rPr>
        <w:lastRenderedPageBreak/>
        <w:t>En 1977</w:t>
      </w:r>
      <w:r w:rsidRPr="00C45A7B">
        <w:rPr>
          <w:rStyle w:val="auto-style68"/>
          <w:rFonts w:asciiTheme="minorHAnsi" w:hAnsiTheme="minorHAnsi" w:cstheme="minorHAnsi"/>
          <w:color w:val="000000"/>
          <w:sz w:val="22"/>
          <w:szCs w:val="22"/>
        </w:rPr>
        <w:t>, l'écologiste Radio Verte n'émet que deux jours à Paris mais fait beaucoup parler d'elle grâce au très médiatique Jean-Edern Hallier qui abrite les studios chez lui. Elle s'avère être le premier écho du phénomène naissant des radios libres dans la population. Elle entraîner leur éclosion aux quatre coins de France. Les radios souvent en protestation avec le pouvoir de l'Etat et de l'argent sont souvent revendicatrices voire politisées. L'ampleur prise par le phénomène finit par faire réagir l'Etat : saisies, traductions en justice contraignent les pirates à changer sans cesse de lieu d'émission et de fréquence pour échapper aux policiers.</w:t>
      </w:r>
    </w:p>
    <w:p w14:paraId="388E88E2" w14:textId="77777777" w:rsidR="00C45A7B" w:rsidRPr="00C45A7B" w:rsidRDefault="00C45A7B" w:rsidP="00C45A7B">
      <w:pPr>
        <w:pStyle w:val="auto-style42"/>
        <w:shd w:val="clear" w:color="auto" w:fill="FFFFFF"/>
        <w:spacing w:before="60" w:beforeAutospacing="0" w:after="60" w:afterAutospacing="0"/>
        <w:jc w:val="both"/>
        <w:rPr>
          <w:rFonts w:asciiTheme="minorHAnsi" w:hAnsiTheme="minorHAnsi" w:cstheme="minorHAnsi"/>
          <w:color w:val="000000"/>
          <w:sz w:val="22"/>
          <w:szCs w:val="22"/>
        </w:rPr>
      </w:pPr>
      <w:r w:rsidRPr="00C45A7B">
        <w:rPr>
          <w:rFonts w:asciiTheme="minorHAnsi" w:hAnsiTheme="minorHAnsi" w:cstheme="minorHAnsi"/>
          <w:color w:val="000000"/>
          <w:sz w:val="22"/>
          <w:szCs w:val="22"/>
        </w:rPr>
        <w:t>Puis les politiques s'en mêlent. </w:t>
      </w:r>
      <w:r w:rsidRPr="00C45A7B">
        <w:rPr>
          <w:rFonts w:asciiTheme="minorHAnsi" w:hAnsiTheme="minorHAnsi" w:cstheme="minorHAnsi"/>
          <w:b/>
          <w:bCs/>
          <w:color w:val="000000"/>
          <w:sz w:val="22"/>
          <w:szCs w:val="22"/>
        </w:rPr>
        <w:t>En 1976</w:t>
      </w:r>
      <w:r w:rsidRPr="00C45A7B">
        <w:rPr>
          <w:rFonts w:asciiTheme="minorHAnsi" w:hAnsiTheme="minorHAnsi" w:cstheme="minorHAnsi"/>
          <w:color w:val="000000"/>
          <w:sz w:val="22"/>
          <w:szCs w:val="22"/>
        </w:rPr>
        <w:t>, le giscardien François Delmas, qui vient d'être battu par un socialiste aux municipales, crée à Montpellier Radio Fil Bleu. De nombreux hommes de gauche dénoncent aussi les répressions conte les radios FM notamment le premier secrétaire du PS (parti socialiste), François Mitterrand qui annonce son soutien aux radios libres. D'ailleurs </w:t>
      </w:r>
      <w:r w:rsidRPr="00C45A7B">
        <w:rPr>
          <w:rFonts w:asciiTheme="minorHAnsi" w:hAnsiTheme="minorHAnsi" w:cstheme="minorHAnsi"/>
          <w:b/>
          <w:bCs/>
          <w:color w:val="000000"/>
          <w:sz w:val="22"/>
          <w:szCs w:val="22"/>
        </w:rPr>
        <w:t>en juin 1979</w:t>
      </w:r>
      <w:r w:rsidRPr="00C45A7B">
        <w:rPr>
          <w:rFonts w:asciiTheme="minorHAnsi" w:hAnsiTheme="minorHAnsi" w:cstheme="minorHAnsi"/>
          <w:color w:val="000000"/>
          <w:sz w:val="22"/>
          <w:szCs w:val="22"/>
        </w:rPr>
        <w:t>, les policiers envahissent le siège du PS pour saisir Radio Riposte sans se douter que la radio est logée ailleurs.</w:t>
      </w:r>
    </w:p>
    <w:p w14:paraId="4F2615E6" w14:textId="77777777" w:rsidR="00C45A7B" w:rsidRDefault="00C45A7B" w:rsidP="00C45A7B">
      <w:pPr>
        <w:pStyle w:val="auto-style35"/>
        <w:shd w:val="clear" w:color="auto" w:fill="FFFFFF"/>
        <w:spacing w:before="60" w:beforeAutospacing="0" w:after="60" w:afterAutospacing="0"/>
        <w:jc w:val="both"/>
        <w:rPr>
          <w:rStyle w:val="auto-style68"/>
          <w:rFonts w:asciiTheme="minorHAnsi" w:hAnsiTheme="minorHAnsi" w:cstheme="minorHAnsi"/>
          <w:color w:val="000000"/>
          <w:sz w:val="22"/>
          <w:szCs w:val="22"/>
        </w:rPr>
      </w:pPr>
      <w:r w:rsidRPr="00C45A7B">
        <w:rPr>
          <w:rStyle w:val="auto-style40"/>
          <w:rFonts w:asciiTheme="minorHAnsi" w:hAnsiTheme="minorHAnsi" w:cstheme="minorHAnsi"/>
          <w:b/>
          <w:bCs/>
          <w:color w:val="000000"/>
          <w:sz w:val="22"/>
          <w:szCs w:val="22"/>
        </w:rPr>
        <w:t>En 1980</w:t>
      </w:r>
      <w:r w:rsidRPr="00C45A7B">
        <w:rPr>
          <w:rStyle w:val="auto-style68"/>
          <w:rFonts w:asciiTheme="minorHAnsi" w:hAnsiTheme="minorHAnsi" w:cstheme="minorHAnsi"/>
          <w:color w:val="000000"/>
          <w:sz w:val="22"/>
          <w:szCs w:val="22"/>
        </w:rPr>
        <w:t>, consciente du phénomène, Radio France lance cinq nouvelles stations : Radio 7 qui ciblent les jeunes, Radio Bleue qui s'adresse aux adultes et trois stations régionales généralistes : Fréquence Nord, Radio France Mayenne et Radio France Melun.</w:t>
      </w:r>
    </w:p>
    <w:p w14:paraId="381B98BA" w14:textId="60801B6B" w:rsidR="00C45A7B" w:rsidRDefault="00C45A7B" w:rsidP="00C45A7B">
      <w:pPr>
        <w:pStyle w:val="auto-style35"/>
        <w:shd w:val="clear" w:color="auto" w:fill="FFFFFF"/>
        <w:spacing w:before="60" w:beforeAutospacing="0" w:after="60" w:afterAutospacing="0"/>
        <w:jc w:val="both"/>
        <w:rPr>
          <w:rFonts w:ascii="Calibri" w:hAnsi="Calibri" w:cs="Calibri"/>
          <w:color w:val="181B1F"/>
          <w:sz w:val="22"/>
          <w:szCs w:val="22"/>
          <w:shd w:val="clear" w:color="auto" w:fill="FAFAFA"/>
        </w:rPr>
      </w:pPr>
      <w:r w:rsidRPr="00C45A7B">
        <w:rPr>
          <w:rFonts w:ascii="Calibri" w:hAnsi="Calibri" w:cs="Calibri"/>
          <w:b/>
          <w:bCs/>
          <w:color w:val="181B1F"/>
          <w:sz w:val="22"/>
          <w:szCs w:val="22"/>
          <w:shd w:val="clear" w:color="auto" w:fill="FAFAFA"/>
        </w:rPr>
        <w:t>En novembre 1981</w:t>
      </w:r>
      <w:r w:rsidRPr="00C45A7B">
        <w:rPr>
          <w:rFonts w:ascii="Calibri" w:hAnsi="Calibri" w:cs="Calibri"/>
          <w:color w:val="181B1F"/>
          <w:sz w:val="22"/>
          <w:szCs w:val="22"/>
          <w:shd w:val="clear" w:color="auto" w:fill="FAFAFA"/>
        </w:rPr>
        <w:t>, en permettant aux radios associatives de déroger à la loi sur le monopole de l'État sur la radiodiffusion, le pouvoir socialiste mettait, de fait, un terme à ce monopole en ouvrant les portes de la bande FM aux milliers de radios libres qui ne manquèrent pas de s'y ruer.</w:t>
      </w:r>
    </w:p>
    <w:p w14:paraId="48DBB687" w14:textId="77777777" w:rsidR="00F36212" w:rsidRDefault="00F36212" w:rsidP="00C45A7B">
      <w:pPr>
        <w:pStyle w:val="auto-style35"/>
        <w:shd w:val="clear" w:color="auto" w:fill="FFFFFF"/>
        <w:spacing w:before="60" w:beforeAutospacing="0" w:after="60" w:afterAutospacing="0"/>
        <w:jc w:val="both"/>
        <w:rPr>
          <w:rFonts w:ascii="Calibri" w:hAnsi="Calibri" w:cs="Calibri"/>
          <w:color w:val="181B1F"/>
          <w:sz w:val="22"/>
          <w:szCs w:val="22"/>
          <w:shd w:val="clear" w:color="auto" w:fill="FAFAFA"/>
        </w:rPr>
      </w:pPr>
    </w:p>
    <w:p w14:paraId="40CBC116" w14:textId="77777777" w:rsidR="00C45A7B" w:rsidRPr="00C45A7B" w:rsidRDefault="00C45A7B" w:rsidP="00C45A7B">
      <w:pPr>
        <w:pStyle w:val="auto-style35"/>
        <w:shd w:val="clear" w:color="auto" w:fill="FFFFFF"/>
        <w:spacing w:before="60" w:beforeAutospacing="0" w:after="60" w:afterAutospacing="0"/>
        <w:jc w:val="both"/>
        <w:rPr>
          <w:rStyle w:val="auto-style68"/>
          <w:rFonts w:ascii="Calibri" w:hAnsi="Calibri" w:cs="Calibri"/>
          <w:color w:val="000000"/>
          <w:sz w:val="22"/>
          <w:szCs w:val="22"/>
        </w:rPr>
      </w:pPr>
    </w:p>
    <w:p w14:paraId="715963F5" w14:textId="37E8BC24" w:rsidR="002F7CB7" w:rsidRDefault="0025664C">
      <w:r w:rsidRPr="0025664C">
        <w:rPr>
          <w:u w:val="single"/>
        </w:rPr>
        <w:t xml:space="preserve">LE RECEPTEUR </w:t>
      </w:r>
      <w:proofErr w:type="spellStart"/>
      <w:r w:rsidR="00221CEC">
        <w:rPr>
          <w:u w:val="single"/>
        </w:rPr>
        <w:t>super</w:t>
      </w:r>
      <w:r w:rsidRPr="0025664C">
        <w:rPr>
          <w:u w:val="single"/>
        </w:rPr>
        <w:t>HETERODYNE</w:t>
      </w:r>
      <w:proofErr w:type="spellEnd"/>
      <w:r>
        <w:t> :</w:t>
      </w:r>
    </w:p>
    <w:p w14:paraId="03081742" w14:textId="0BBE0614" w:rsidR="00221CEC" w:rsidRDefault="0025664C">
      <w:r>
        <w:t>Au début de la TSF on avai</w:t>
      </w:r>
      <w:r w:rsidR="00E33157">
        <w:t>t</w:t>
      </w:r>
      <w:r>
        <w:t xml:space="preserve"> compris qu’un circuit LC présentait sous certaines </w:t>
      </w:r>
      <w:r w:rsidR="00E33157">
        <w:t>conditions une</w:t>
      </w:r>
      <w:r>
        <w:t xml:space="preserve"> résonance de celui-</w:t>
      </w:r>
      <w:r w:rsidR="00E33157">
        <w:t>ci.</w:t>
      </w:r>
      <w:r>
        <w:t xml:space="preserve"> </w:t>
      </w:r>
      <w:r w:rsidR="00E33157">
        <w:t>Ainsi à</w:t>
      </w:r>
      <w:r>
        <w:t xml:space="preserve"> une fréquence choisie</w:t>
      </w:r>
      <w:r w:rsidR="005F5325">
        <w:t xml:space="preserve"> (-dépendante de la self et du condensateur</w:t>
      </w:r>
      <w:proofErr w:type="gramStart"/>
      <w:r w:rsidR="005F5325">
        <w:t>) ,</w:t>
      </w:r>
      <w:proofErr w:type="gramEnd"/>
      <w:r>
        <w:t xml:space="preserve"> </w:t>
      </w:r>
      <w:r w:rsidR="005F5325">
        <w:t xml:space="preserve"> Ce circuit permettait  </w:t>
      </w:r>
      <w:r>
        <w:t xml:space="preserve"> </w:t>
      </w:r>
      <w:r w:rsidR="005F5325">
        <w:t>d</w:t>
      </w:r>
      <w:r w:rsidR="004E53B9">
        <w:t>’</w:t>
      </w:r>
      <w:r w:rsidR="005F5325">
        <w:t>isoler ,d</w:t>
      </w:r>
      <w:r w:rsidR="004E53B9">
        <w:t>’</w:t>
      </w:r>
      <w:r w:rsidR="005F5325">
        <w:t xml:space="preserve">’amplifier </w:t>
      </w:r>
      <w:r w:rsidR="004E53B9">
        <w:t xml:space="preserve">le signal </w:t>
      </w:r>
      <w:r w:rsidR="005F5325">
        <w:t>au détriment des autres .Mais comme le niveau reçu par l’antenne était très faible (de l</w:t>
      </w:r>
      <w:r w:rsidR="004E53B9">
        <w:t>’</w:t>
      </w:r>
      <w:r w:rsidR="005F5325">
        <w:t xml:space="preserve">ordre de quelques </w:t>
      </w:r>
      <w:r w:rsidR="000A3135">
        <w:t>millivolts</w:t>
      </w:r>
      <w:r w:rsidR="005F5325">
        <w:t xml:space="preserve"> ou microvolt )il était nécessaire de l’amplifier . </w:t>
      </w:r>
      <w:r w:rsidR="002F7CB7">
        <w:t>P</w:t>
      </w:r>
      <w:r w:rsidR="005F5325">
        <w:t>our cela on montait en cascade</w:t>
      </w:r>
      <w:r w:rsidR="000A3135">
        <w:t xml:space="preserve"> </w:t>
      </w:r>
      <w:r w:rsidR="004E53B9">
        <w:t xml:space="preserve">l’un à la suite de </w:t>
      </w:r>
      <w:r w:rsidR="00E33157">
        <w:t>l’autre plusieurs</w:t>
      </w:r>
      <w:r w:rsidR="005F5325">
        <w:t xml:space="preserve"> étages d’amplification</w:t>
      </w:r>
      <w:r w:rsidR="004E53B9">
        <w:t xml:space="preserve"> </w:t>
      </w:r>
      <w:r w:rsidR="00E33157">
        <w:t>accordés afin</w:t>
      </w:r>
      <w:r w:rsidR="005F5325">
        <w:t xml:space="preserve"> d’obtenir un signal de valeur suffisante pour pouvoir être </w:t>
      </w:r>
      <w:r w:rsidR="002F7CB7">
        <w:t>traité par</w:t>
      </w:r>
      <w:r w:rsidR="005F5325">
        <w:t xml:space="preserve"> un amplificateur audio. Cependant la nécessité d’avoir plusieurs étages à la queue leu </w:t>
      </w:r>
      <w:r w:rsidR="004E53B9">
        <w:t>leu avait</w:t>
      </w:r>
      <w:r w:rsidR="005F5325">
        <w:t xml:space="preserve"> un défaut majeur</w:t>
      </w:r>
      <w:r w:rsidR="00E015A1">
        <w:t xml:space="preserve"> : La</w:t>
      </w:r>
      <w:r w:rsidR="005F5325">
        <w:t xml:space="preserve"> réception d’une station n’était possible que si tous les étages étaient accordés à la même </w:t>
      </w:r>
      <w:r w:rsidR="00E015A1">
        <w:t>fréquence, ce</w:t>
      </w:r>
      <w:r w:rsidR="005F5325">
        <w:t xml:space="preserve"> qui rendait très fastidieux la </w:t>
      </w:r>
      <w:r w:rsidR="00221CEC">
        <w:t>réception. Ceci</w:t>
      </w:r>
      <w:r w:rsidR="007A0233">
        <w:t xml:space="preserve"> jusqu’à l’avènement du récepteur Hétérodyne</w:t>
      </w:r>
      <w:r w:rsidR="00984A4F">
        <w:t xml:space="preserve"> vers 1918 (brevet 1914</w:t>
      </w:r>
      <w:proofErr w:type="gramStart"/>
      <w:r w:rsidR="00984A4F">
        <w:t xml:space="preserve">) </w:t>
      </w:r>
      <w:r w:rsidR="007A0233">
        <w:t>.</w:t>
      </w:r>
      <w:proofErr w:type="gramEnd"/>
      <w:r w:rsidR="004E53B9">
        <w:t xml:space="preserve"> </w:t>
      </w:r>
      <w:r w:rsidR="00984A4F">
        <w:t>A</w:t>
      </w:r>
      <w:r w:rsidR="004E53B9">
        <w:t xml:space="preserve"> cette époque il y avait </w:t>
      </w:r>
      <w:r w:rsidR="00221CEC">
        <w:t xml:space="preserve">pas de station radio en </w:t>
      </w:r>
      <w:r w:rsidR="00984A4F">
        <w:t xml:space="preserve">France </w:t>
      </w:r>
      <w:proofErr w:type="gramStart"/>
      <w:r w:rsidR="00221CEC">
        <w:t>( la</w:t>
      </w:r>
      <w:proofErr w:type="gramEnd"/>
      <w:r w:rsidR="00221CEC">
        <w:t xml:space="preserve"> première station fut créée à PARIS en 1921) </w:t>
      </w:r>
      <w:r w:rsidR="00984A4F">
        <w:t>,</w:t>
      </w:r>
      <w:r w:rsidR="00221CEC">
        <w:t xml:space="preserve"> cela concernait essentiellement des appareils militaires et de très</w:t>
      </w:r>
      <w:r w:rsidR="00984A4F">
        <w:t xml:space="preserve"> </w:t>
      </w:r>
      <w:r w:rsidR="00221CEC">
        <w:t xml:space="preserve">rares émetteurs </w:t>
      </w:r>
      <w:r w:rsidR="00F76B98">
        <w:t>civils en Belgique , Allemagne ,USA</w:t>
      </w:r>
      <w:r w:rsidR="00221CEC">
        <w:t xml:space="preserve"> des 191</w:t>
      </w:r>
      <w:r w:rsidR="000B0EEA">
        <w:t>5</w:t>
      </w:r>
      <w:r w:rsidR="00221CEC">
        <w:t>.</w:t>
      </w:r>
    </w:p>
    <w:p w14:paraId="24106208" w14:textId="2C82E019" w:rsidR="002F5E1B" w:rsidRDefault="002F5E1B">
      <w:r>
        <w:t xml:space="preserve">                 </w:t>
      </w:r>
      <w:r>
        <w:rPr>
          <w:noProof/>
        </w:rPr>
        <w:drawing>
          <wp:inline distT="0" distB="0" distL="0" distR="0" wp14:anchorId="4BD085B1" wp14:editId="68FC404A">
            <wp:extent cx="4543425" cy="2209800"/>
            <wp:effectExtent l="0" t="0" r="9525" b="0"/>
            <wp:docPr id="11306969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2209800"/>
                    </a:xfrm>
                    <a:prstGeom prst="rect">
                      <a:avLst/>
                    </a:prstGeom>
                    <a:noFill/>
                    <a:ln>
                      <a:noFill/>
                    </a:ln>
                  </pic:spPr>
                </pic:pic>
              </a:graphicData>
            </a:graphic>
          </wp:inline>
        </w:drawing>
      </w:r>
    </w:p>
    <w:p w14:paraId="16A1C1AA" w14:textId="505358ED" w:rsidR="002F5E1B" w:rsidRDefault="004E53B9">
      <w:r>
        <w:lastRenderedPageBreak/>
        <w:t xml:space="preserve">Le </w:t>
      </w:r>
      <w:r w:rsidR="000A3135">
        <w:t>récepteur</w:t>
      </w:r>
      <w:r>
        <w:t xml:space="preserve"> </w:t>
      </w:r>
      <w:proofErr w:type="gramStart"/>
      <w:r>
        <w:t>hétérodyne</w:t>
      </w:r>
      <w:r w:rsidR="000B0EEA">
        <w:t xml:space="preserve">  (</w:t>
      </w:r>
      <w:proofErr w:type="gramEnd"/>
      <w:r w:rsidR="000B0EEA">
        <w:t>1918)</w:t>
      </w:r>
      <w:r>
        <w:t xml:space="preserve"> fait appel à une propriété physique de la fonction </w:t>
      </w:r>
      <w:r w:rsidR="000A3135">
        <w:t>sinusoïdale.</w:t>
      </w:r>
      <w:r>
        <w:t xml:space="preserve"> Si l’on mélange 2 fonctions </w:t>
      </w:r>
      <w:r w:rsidR="000A3135">
        <w:t>sinusoïdales</w:t>
      </w:r>
      <w:r>
        <w:t xml:space="preserve"> de fréquences différente</w:t>
      </w:r>
      <w:r w:rsidR="000A3135">
        <w:t>s</w:t>
      </w:r>
      <w:r>
        <w:t xml:space="preserve"> soient F1 et F</w:t>
      </w:r>
      <w:r w:rsidR="00984A4F">
        <w:t>2, on</w:t>
      </w:r>
      <w:r>
        <w:t xml:space="preserve"> </w:t>
      </w:r>
      <w:r w:rsidR="00984A4F">
        <w:t>obtiens en</w:t>
      </w:r>
      <w:r>
        <w:t xml:space="preserve"> plus </w:t>
      </w:r>
      <w:r w:rsidR="000A3135">
        <w:t xml:space="preserve">des signaux </w:t>
      </w:r>
      <w:r>
        <w:t xml:space="preserve">deux </w:t>
      </w:r>
      <w:r w:rsidR="00984A4F">
        <w:t>signaux résultants</w:t>
      </w:r>
      <w:r>
        <w:t xml:space="preserve"> F1 +F2 </w:t>
      </w:r>
      <w:proofErr w:type="gramStart"/>
      <w:r>
        <w:t>et  F</w:t>
      </w:r>
      <w:proofErr w:type="gramEnd"/>
      <w:r>
        <w:t xml:space="preserve">1-F2 </w:t>
      </w:r>
      <w:r w:rsidR="000A3135">
        <w:t>.</w:t>
      </w:r>
    </w:p>
    <w:p w14:paraId="50F1DF0C" w14:textId="40C5AE4B" w:rsidR="002F5E1B" w:rsidRDefault="002F5E1B">
      <w:r>
        <w:rPr>
          <w:noProof/>
        </w:rPr>
        <w:t xml:space="preserve">    </w:t>
      </w:r>
      <w:r>
        <w:rPr>
          <w:noProof/>
        </w:rPr>
        <w:drawing>
          <wp:inline distT="0" distB="0" distL="0" distR="0" wp14:anchorId="58DBE818" wp14:editId="3FADFE7A">
            <wp:extent cx="5181600" cy="1514475"/>
            <wp:effectExtent l="0" t="0" r="0" b="9525"/>
            <wp:docPr id="1791474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1514475"/>
                    </a:xfrm>
                    <a:prstGeom prst="rect">
                      <a:avLst/>
                    </a:prstGeom>
                    <a:noFill/>
                    <a:ln>
                      <a:noFill/>
                    </a:ln>
                  </pic:spPr>
                </pic:pic>
              </a:graphicData>
            </a:graphic>
          </wp:inline>
        </w:drawing>
      </w:r>
    </w:p>
    <w:p w14:paraId="546D7E45" w14:textId="4162ABD8" w:rsidR="00461643" w:rsidRDefault="000A3135">
      <w:r>
        <w:t>D</w:t>
      </w:r>
      <w:r w:rsidR="004E53B9">
        <w:t xml:space="preserve">’où l’idée d’avoir un premier circuit d’accord classique </w:t>
      </w:r>
      <w:r>
        <w:t xml:space="preserve">accordé </w:t>
      </w:r>
      <w:r w:rsidR="004E53B9">
        <w:t xml:space="preserve">sur la fréquence </w:t>
      </w:r>
      <w:r>
        <w:t xml:space="preserve">de réception de la station </w:t>
      </w:r>
      <w:r w:rsidR="004E53B9">
        <w:t xml:space="preserve">mélangée avec un signal </w:t>
      </w:r>
      <w:r>
        <w:t>sinusoïdal</w:t>
      </w:r>
      <w:r w:rsidR="004E53B9">
        <w:t xml:space="preserve"> </w:t>
      </w:r>
      <w:r>
        <w:t>local qui évolue en même temps que la fréquence de réception afin que la différence de ces 2 signaux(F1-F2), ou l’addition (F1+F2),</w:t>
      </w:r>
      <w:r w:rsidR="00984A4F">
        <w:t xml:space="preserve"> </w:t>
      </w:r>
      <w:r>
        <w:t xml:space="preserve">soit toujours la même quel que soit le réglage de </w:t>
      </w:r>
      <w:r w:rsidR="002C3DCD">
        <w:t xml:space="preserve">l’accord de </w:t>
      </w:r>
      <w:r>
        <w:t>l’étage d’entrée.</w:t>
      </w:r>
      <w:r w:rsidR="00461643">
        <w:t xml:space="preserve"> En pratique </w:t>
      </w:r>
      <w:r w:rsidR="002F7CB7">
        <w:t xml:space="preserve">le circuit </w:t>
      </w:r>
      <w:r w:rsidR="00E015A1">
        <w:t>d’accord utilise</w:t>
      </w:r>
      <w:r w:rsidR="00461643">
        <w:t xml:space="preserve"> </w:t>
      </w:r>
      <w:r w:rsidR="00E015A1">
        <w:t>un condensateur double : l’un</w:t>
      </w:r>
      <w:r w:rsidR="001D0765">
        <w:t xml:space="preserve"> ser</w:t>
      </w:r>
      <w:r w:rsidR="002F7CB7">
        <w:t>t</w:t>
      </w:r>
      <w:r w:rsidR="001D0765">
        <w:t xml:space="preserve"> à accor</w:t>
      </w:r>
      <w:r w:rsidR="00F36212">
        <w:t>d</w:t>
      </w:r>
      <w:r w:rsidR="00E015A1">
        <w:t>er</w:t>
      </w:r>
      <w:r w:rsidR="001D0765">
        <w:t xml:space="preserve"> l’ét</w:t>
      </w:r>
      <w:r w:rsidR="002F7CB7">
        <w:t>a</w:t>
      </w:r>
      <w:r w:rsidR="001D0765">
        <w:t>ge de réception</w:t>
      </w:r>
      <w:r w:rsidR="002F7CB7">
        <w:t xml:space="preserve"> de </w:t>
      </w:r>
      <w:r w:rsidR="00E015A1">
        <w:t>l’antenne, l’autre</w:t>
      </w:r>
      <w:r w:rsidR="001D0765">
        <w:t xml:space="preserve"> à régler la fréquence de l’oscillateur local</w:t>
      </w:r>
      <w:r w:rsidR="002F7CB7">
        <w:t>.</w:t>
      </w:r>
    </w:p>
    <w:p w14:paraId="47924F02" w14:textId="18AD97B8" w:rsidR="002F5E1B" w:rsidRDefault="002F5E1B">
      <w:r>
        <w:t xml:space="preserve">                            </w:t>
      </w:r>
      <w:r>
        <w:rPr>
          <w:noProof/>
        </w:rPr>
        <w:drawing>
          <wp:inline distT="0" distB="0" distL="0" distR="0" wp14:anchorId="77D7287F" wp14:editId="01207C2C">
            <wp:extent cx="4067175" cy="2152650"/>
            <wp:effectExtent l="0" t="0" r="9525" b="0"/>
            <wp:docPr id="6985069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2152650"/>
                    </a:xfrm>
                    <a:prstGeom prst="rect">
                      <a:avLst/>
                    </a:prstGeom>
                    <a:noFill/>
                    <a:ln>
                      <a:noFill/>
                    </a:ln>
                  </pic:spPr>
                </pic:pic>
              </a:graphicData>
            </a:graphic>
          </wp:inline>
        </w:drawing>
      </w:r>
    </w:p>
    <w:p w14:paraId="01337D41" w14:textId="1DBB1AE2" w:rsidR="002F5E1B" w:rsidRDefault="000A3135">
      <w:r>
        <w:t xml:space="preserve">Il est ainsi facile </w:t>
      </w:r>
      <w:r w:rsidR="00F36212">
        <w:t xml:space="preserve">ensuite </w:t>
      </w:r>
      <w:r>
        <w:t xml:space="preserve">d’amplifier ce signal par plusieurs étages accordés sur cette fréquence particulière </w:t>
      </w:r>
      <w:r w:rsidR="002C3DCD">
        <w:t>identique</w:t>
      </w:r>
      <w:r>
        <w:t xml:space="preserve"> quel que soit </w:t>
      </w:r>
      <w:r w:rsidR="00984A4F">
        <w:t xml:space="preserve">celle </w:t>
      </w:r>
      <w:proofErr w:type="gramStart"/>
      <w:r w:rsidR="00984A4F">
        <w:t>de</w:t>
      </w:r>
      <w:r>
        <w:t xml:space="preserve">  la</w:t>
      </w:r>
      <w:proofErr w:type="gramEnd"/>
      <w:r>
        <w:t xml:space="preserve"> station radio reçue.</w:t>
      </w:r>
      <w:r w:rsidR="00461643">
        <w:t xml:space="preserve"> </w:t>
      </w:r>
      <w:r>
        <w:t xml:space="preserve">Cette fréquence est </w:t>
      </w:r>
      <w:r w:rsidR="00461643">
        <w:t>figée à 10,7Mhz pour la FM et appelée fréquence intermédiaire ou</w:t>
      </w:r>
      <w:r w:rsidR="001D0765">
        <w:t xml:space="preserve"> </w:t>
      </w:r>
      <w:r w:rsidR="00461643">
        <w:t>FI</w:t>
      </w:r>
      <w:r w:rsidR="002C3DCD">
        <w:t xml:space="preserve"> (certaines fois MF)</w:t>
      </w:r>
      <w:r w:rsidR="002F7CB7">
        <w:t>. Ces étages sont réglés une fois pour toute et il n’y a pas à les retoucher</w:t>
      </w:r>
      <w:r w:rsidR="00461643">
        <w:t>. L</w:t>
      </w:r>
      <w:r w:rsidR="000B0EEA">
        <w:t>’</w:t>
      </w:r>
      <w:r w:rsidR="00461643">
        <w:t xml:space="preserve">autre fréquence F1+F2 </w:t>
      </w:r>
      <w:r w:rsidR="000B0EEA">
        <w:t xml:space="preserve">est </w:t>
      </w:r>
      <w:r w:rsidR="00461643">
        <w:t>écartée</w:t>
      </w:r>
      <w:r w:rsidR="000B0EEA">
        <w:t xml:space="preserve"> </w:t>
      </w:r>
      <w:r w:rsidR="00461643">
        <w:t>car différent</w:t>
      </w:r>
      <w:r w:rsidR="000B0EEA">
        <w:t xml:space="preserve">e </w:t>
      </w:r>
      <w:r w:rsidR="00461643">
        <w:t>de la valeur d’accord de</w:t>
      </w:r>
      <w:r w:rsidR="000B0EEA">
        <w:t>s</w:t>
      </w:r>
      <w:r w:rsidR="00461643">
        <w:t xml:space="preserve"> étages amplificateur constituant l’amplification FI</w:t>
      </w:r>
      <w:r w:rsidR="004878B5">
        <w:t xml:space="preserve"> Le déplacement de la fréquence dû à la modulation de de 15kHz n’a aucune influence sur le circuit d’accord car </w:t>
      </w:r>
      <w:proofErr w:type="gramStart"/>
      <w:r w:rsidR="002C3DCD">
        <w:t>négligeable</w:t>
      </w:r>
      <w:r w:rsidR="004878B5">
        <w:t xml:space="preserve"> </w:t>
      </w:r>
      <w:r w:rsidR="00461643">
        <w:t>.</w:t>
      </w:r>
      <w:proofErr w:type="gramEnd"/>
      <w:r w:rsidR="00461643">
        <w:t xml:space="preserve"> </w:t>
      </w:r>
      <w:proofErr w:type="gramStart"/>
      <w:r w:rsidR="002F7CB7">
        <w:t>l’étage</w:t>
      </w:r>
      <w:proofErr w:type="gramEnd"/>
      <w:r w:rsidR="00461643">
        <w:t xml:space="preserve"> FI </w:t>
      </w:r>
      <w:r w:rsidR="000B0EEA">
        <w:t xml:space="preserve">est </w:t>
      </w:r>
      <w:r w:rsidR="00984A4F">
        <w:t xml:space="preserve">généralement </w:t>
      </w:r>
      <w:r w:rsidR="000B0EEA">
        <w:t xml:space="preserve">constitué </w:t>
      </w:r>
      <w:r w:rsidR="00461643">
        <w:t xml:space="preserve"> par 3 étages d’amplification</w:t>
      </w:r>
      <w:r w:rsidR="00F36212">
        <w:t xml:space="preserve"> HF</w:t>
      </w:r>
      <w:r w:rsidR="00FD64BE">
        <w:t xml:space="preserve"> accordés sur 10,7Mhz</w:t>
      </w:r>
      <w:r w:rsidR="00984A4F">
        <w:t xml:space="preserve">. </w:t>
      </w:r>
    </w:p>
    <w:p w14:paraId="141AB545" w14:textId="2B682EBD" w:rsidR="00FD64BE" w:rsidRDefault="002F5E1B">
      <w:r>
        <w:rPr>
          <w:noProof/>
        </w:rPr>
        <w:drawing>
          <wp:inline distT="0" distB="0" distL="0" distR="0" wp14:anchorId="29971D78" wp14:editId="573B2B65">
            <wp:extent cx="5753100" cy="1219200"/>
            <wp:effectExtent l="0" t="0" r="0" b="0"/>
            <wp:docPr id="850660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219200"/>
                    </a:xfrm>
                    <a:prstGeom prst="rect">
                      <a:avLst/>
                    </a:prstGeom>
                    <a:noFill/>
                    <a:ln>
                      <a:noFill/>
                    </a:ln>
                  </pic:spPr>
                </pic:pic>
              </a:graphicData>
            </a:graphic>
          </wp:inline>
        </w:drawing>
      </w:r>
    </w:p>
    <w:p w14:paraId="5BA32A08" w14:textId="77777777" w:rsidR="00984A4F" w:rsidRDefault="00984A4F"/>
    <w:p w14:paraId="27CDD3AA" w14:textId="7E220EA9" w:rsidR="002F7CB7" w:rsidRDefault="002F7CB7">
      <w:pPr>
        <w:rPr>
          <w:u w:val="single"/>
        </w:rPr>
      </w:pPr>
      <w:r w:rsidRPr="002F7CB7">
        <w:rPr>
          <w:u w:val="single"/>
        </w:rPr>
        <w:lastRenderedPageBreak/>
        <w:t>LA DEMODUMATION FM :</w:t>
      </w:r>
      <w:r w:rsidR="001C46F0">
        <w:rPr>
          <w:u w:val="single"/>
        </w:rPr>
        <w:t xml:space="preserve"> Le détecteur de pente</w:t>
      </w:r>
    </w:p>
    <w:p w14:paraId="71ACFE9D" w14:textId="7911796D" w:rsidR="00E43876" w:rsidRDefault="00E43876">
      <w:r w:rsidRPr="00E43876">
        <w:t xml:space="preserve">Le signal amplifié en sortie de la platine FI </w:t>
      </w:r>
      <w:r w:rsidR="0054294C">
        <w:t>a</w:t>
      </w:r>
      <w:r w:rsidRPr="00E43876">
        <w:t xml:space="preserve"> maintenant une amplitude suf</w:t>
      </w:r>
      <w:r>
        <w:t>f</w:t>
      </w:r>
      <w:r w:rsidRPr="00E43876">
        <w:t>isant</w:t>
      </w:r>
      <w:r>
        <w:t>e</w:t>
      </w:r>
      <w:r w:rsidRPr="00E43876">
        <w:t xml:space="preserve"> pour être démodulée (plusieurs centaines de millivolts)</w:t>
      </w:r>
    </w:p>
    <w:p w14:paraId="33F0DEFC" w14:textId="4CC1CFB6" w:rsidR="001F3085" w:rsidRDefault="001F3085">
      <w:r>
        <w:t xml:space="preserve">L’image suivante montre </w:t>
      </w:r>
      <w:r w:rsidR="00984A4F">
        <w:t>l’amplitude</w:t>
      </w:r>
      <w:r>
        <w:t xml:space="preserve"> du signal en fonction de la fréquence </w:t>
      </w:r>
      <w:r w:rsidR="00984A4F">
        <w:t>d’un circuit accordé</w:t>
      </w:r>
      <w:proofErr w:type="gramStart"/>
      <w:r w:rsidR="00984A4F">
        <w:t xml:space="preserve"> </w:t>
      </w:r>
      <w:r>
        <w:t>:</w:t>
      </w:r>
      <w:proofErr w:type="spellStart"/>
      <w:r>
        <w:t>a</w:t>
      </w:r>
      <w:proofErr w:type="spellEnd"/>
      <w:proofErr w:type="gramEnd"/>
      <w:r>
        <w:t xml:space="preserve"> la résonnance (valeur d’accord du circuit ) l’amplitude est maximum</w:t>
      </w:r>
      <w:r w:rsidR="00984A4F">
        <w:t xml:space="preserve"> et diminue si l’on s’écarte de celle-ci</w:t>
      </w:r>
      <w:r>
        <w:t>……</w:t>
      </w:r>
      <w:r w:rsidR="00984A4F">
        <w:t xml:space="preserve">on </w:t>
      </w:r>
      <w:r>
        <w:t xml:space="preserve"> pourrait assimiler ce comportement  à un potentiomètre dont le réglage réagit avec la fréquence.</w:t>
      </w:r>
    </w:p>
    <w:p w14:paraId="5A259492" w14:textId="77777777" w:rsidR="001F3085" w:rsidRDefault="001F3085"/>
    <w:p w14:paraId="120D59D1" w14:textId="77777777" w:rsidR="001F3085" w:rsidRDefault="001F3085"/>
    <w:p w14:paraId="571A6B16" w14:textId="3E8A60CE" w:rsidR="001F3085" w:rsidRDefault="0054294C">
      <w:pPr>
        <w:rPr>
          <w:noProof/>
        </w:rPr>
      </w:pPr>
      <w:r>
        <w:rPr>
          <w:noProof/>
        </w:rPr>
        <mc:AlternateContent>
          <mc:Choice Requires="wps">
            <w:drawing>
              <wp:anchor distT="45720" distB="45720" distL="114300" distR="114300" simplePos="0" relativeHeight="251663360" behindDoc="0" locked="0" layoutInCell="1" allowOverlap="1" wp14:anchorId="5CCFA057" wp14:editId="2947B228">
                <wp:simplePos x="0" y="0"/>
                <wp:positionH relativeFrom="column">
                  <wp:posOffset>2705100</wp:posOffset>
                </wp:positionH>
                <wp:positionV relativeFrom="paragraph">
                  <wp:posOffset>0</wp:posOffset>
                </wp:positionV>
                <wp:extent cx="2486025" cy="1924050"/>
                <wp:effectExtent l="0" t="0" r="28575" b="19050"/>
                <wp:wrapSquare wrapText="bothSides"/>
                <wp:docPr id="647623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924050"/>
                        </a:xfrm>
                        <a:prstGeom prst="rect">
                          <a:avLst/>
                        </a:prstGeom>
                        <a:solidFill>
                          <a:srgbClr val="FFFFFF"/>
                        </a:solidFill>
                        <a:ln w="9525">
                          <a:solidFill>
                            <a:srgbClr val="000000"/>
                          </a:solidFill>
                          <a:miter lim="800000"/>
                          <a:headEnd/>
                          <a:tailEnd/>
                        </a:ln>
                      </wps:spPr>
                      <wps:txbx>
                        <w:txbxContent>
                          <w:p w14:paraId="3CC09FD2" w14:textId="2E032034" w:rsidR="0054294C" w:rsidRDefault="001F3085" w:rsidP="0054294C">
                            <w:r>
                              <w:t>La conversion fréquence amplitude</w:t>
                            </w:r>
                            <w:r w:rsidR="0054294C" w:rsidRPr="00E43876">
                              <w:t xml:space="preserve"> </w:t>
                            </w:r>
                            <w:r w:rsidR="00984A4F">
                              <w:t xml:space="preserve">est </w:t>
                            </w:r>
                            <w:r w:rsidR="00984A4F" w:rsidRPr="00E43876">
                              <w:t>effectuée</w:t>
                            </w:r>
                            <w:r>
                              <w:t xml:space="preserve"> </w:t>
                            </w:r>
                            <w:r w:rsidR="0054294C" w:rsidRPr="00E43876">
                              <w:t>e</w:t>
                            </w:r>
                            <w:r w:rsidR="00922ED2">
                              <w:t>n</w:t>
                            </w:r>
                            <w:r w:rsidR="0054294C" w:rsidRPr="00E43876">
                              <w:t xml:space="preserve"> </w:t>
                            </w:r>
                            <w:r>
                              <w:t>utilisant</w:t>
                            </w:r>
                            <w:r w:rsidR="0054294C" w:rsidRPr="00E43876">
                              <w:t xml:space="preserve"> </w:t>
                            </w:r>
                            <w:r>
                              <w:t xml:space="preserve">les </w:t>
                            </w:r>
                            <w:r w:rsidR="00984A4F">
                              <w:t>propriétés</w:t>
                            </w:r>
                            <w:r>
                              <w:t xml:space="preserve"> de </w:t>
                            </w:r>
                            <w:r w:rsidR="0054294C" w:rsidRPr="00E43876">
                              <w:t xml:space="preserve">la courbe en cloche d’un filtre </w:t>
                            </w:r>
                            <w:r w:rsidR="00984A4F">
                              <w:t xml:space="preserve">passe bande </w:t>
                            </w:r>
                            <w:r w:rsidR="0054294C" w:rsidRPr="00E43876">
                              <w:t xml:space="preserve">dont on </w:t>
                            </w:r>
                            <w:r w:rsidR="0054294C">
                              <w:t>n’</w:t>
                            </w:r>
                            <w:r w:rsidR="0054294C" w:rsidRPr="00E43876">
                              <w:t xml:space="preserve">utilise </w:t>
                            </w:r>
                            <w:r w:rsidR="0054294C">
                              <w:t xml:space="preserve">que </w:t>
                            </w:r>
                            <w:r w:rsidR="0054294C" w:rsidRPr="00E43876">
                              <w:t>la partie non résonnante du filtre</w:t>
                            </w:r>
                            <w:r w:rsidR="00984A4F">
                              <w:t>.</w:t>
                            </w:r>
                            <w:r w:rsidR="00922ED2">
                              <w:t xml:space="preserve"> </w:t>
                            </w:r>
                            <w:r w:rsidR="0054294C">
                              <w:t xml:space="preserve">On décale la fréquence modulée de réception </w:t>
                            </w:r>
                            <w:r w:rsidR="00984A4F">
                              <w:t>à celle</w:t>
                            </w:r>
                            <w:r w:rsidR="0054294C">
                              <w:t xml:space="preserve"> de résonnance du filtre de manière à ce que la fréquence modulée se trouve sur la partie linéaire du flanc du </w:t>
                            </w:r>
                            <w:proofErr w:type="gramStart"/>
                            <w:r w:rsidR="0054294C">
                              <w:t>filtre .</w:t>
                            </w:r>
                            <w:proofErr w:type="gramEnd"/>
                          </w:p>
                          <w:p w14:paraId="1A26F16F" w14:textId="31561D0B" w:rsidR="0054294C" w:rsidRDefault="0054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A057" id="_x0000_s1028" type="#_x0000_t202" style="position:absolute;margin-left:213pt;margin-top:0;width:195.75pt;height:15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">
                <v:textbox>
                  <w:txbxContent>
                    <w:p w14:paraId="3CC09FD2" w14:textId="2E032034" w:rsidR="0054294C" w:rsidRDefault="001F3085" w:rsidP="0054294C">
                      <w:r>
                        <w:t>La conversion fréquence amplitude</w:t>
                      </w:r>
                      <w:r w:rsidR="0054294C" w:rsidRPr="00E43876">
                        <w:t xml:space="preserve"> </w:t>
                      </w:r>
                      <w:r w:rsidR="00984A4F">
                        <w:t xml:space="preserve">est </w:t>
                      </w:r>
                      <w:r w:rsidR="00984A4F" w:rsidRPr="00E43876">
                        <w:t>effectuée</w:t>
                      </w:r>
                      <w:r>
                        <w:t xml:space="preserve"> </w:t>
                      </w:r>
                      <w:r w:rsidR="0054294C" w:rsidRPr="00E43876">
                        <w:t>e</w:t>
                      </w:r>
                      <w:r w:rsidR="00922ED2">
                        <w:t>n</w:t>
                      </w:r>
                      <w:r w:rsidR="0054294C" w:rsidRPr="00E43876">
                        <w:t xml:space="preserve"> </w:t>
                      </w:r>
                      <w:r>
                        <w:t>utilisant</w:t>
                      </w:r>
                      <w:r w:rsidR="0054294C" w:rsidRPr="00E43876">
                        <w:t xml:space="preserve"> </w:t>
                      </w:r>
                      <w:r>
                        <w:t xml:space="preserve">les </w:t>
                      </w:r>
                      <w:r w:rsidR="00984A4F">
                        <w:t>propriétés</w:t>
                      </w:r>
                      <w:r>
                        <w:t xml:space="preserve"> de </w:t>
                      </w:r>
                      <w:r w:rsidR="0054294C" w:rsidRPr="00E43876">
                        <w:t xml:space="preserve">la courbe en cloche d’un filtre </w:t>
                      </w:r>
                      <w:r w:rsidR="00984A4F">
                        <w:t xml:space="preserve">passe bande </w:t>
                      </w:r>
                      <w:r w:rsidR="0054294C" w:rsidRPr="00E43876">
                        <w:t xml:space="preserve">dont on </w:t>
                      </w:r>
                      <w:r w:rsidR="0054294C">
                        <w:t>n’</w:t>
                      </w:r>
                      <w:r w:rsidR="0054294C" w:rsidRPr="00E43876">
                        <w:t xml:space="preserve">utilise </w:t>
                      </w:r>
                      <w:r w:rsidR="0054294C">
                        <w:t xml:space="preserve">que </w:t>
                      </w:r>
                      <w:r w:rsidR="0054294C" w:rsidRPr="00E43876">
                        <w:t>la partie non résonnante du filtre</w:t>
                      </w:r>
                      <w:r w:rsidR="00984A4F">
                        <w:t>.</w:t>
                      </w:r>
                      <w:r w:rsidR="00922ED2">
                        <w:t xml:space="preserve"> </w:t>
                      </w:r>
                      <w:r w:rsidR="0054294C">
                        <w:t xml:space="preserve">On décale la fréquence modulée de réception </w:t>
                      </w:r>
                      <w:r w:rsidR="00984A4F">
                        <w:t>à celle</w:t>
                      </w:r>
                      <w:r w:rsidR="0054294C">
                        <w:t xml:space="preserve"> de résonnance du filtre de manière à ce que la fréquence modulée se trouve sur la partie linéaire du flanc du </w:t>
                      </w:r>
                      <w:proofErr w:type="gramStart"/>
                      <w:r w:rsidR="0054294C">
                        <w:t>filtre .</w:t>
                      </w:r>
                      <w:proofErr w:type="gramEnd"/>
                    </w:p>
                    <w:p w14:paraId="1A26F16F" w14:textId="31561D0B" w:rsidR="0054294C" w:rsidRDefault="0054294C"/>
                  </w:txbxContent>
                </v:textbox>
                <w10:wrap type="square"/>
              </v:shape>
            </w:pict>
          </mc:Fallback>
        </mc:AlternateContent>
      </w:r>
      <w:r w:rsidR="001F3085">
        <w:rPr>
          <w:noProof/>
        </w:rPr>
        <w:drawing>
          <wp:inline distT="0" distB="0" distL="0" distR="0" wp14:anchorId="6DCEAC16" wp14:editId="2CACB89C">
            <wp:extent cx="2066925" cy="1895475"/>
            <wp:effectExtent l="0" t="0" r="9525" b="9525"/>
            <wp:docPr id="95782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895475"/>
                    </a:xfrm>
                    <a:prstGeom prst="rect">
                      <a:avLst/>
                    </a:prstGeom>
                    <a:noFill/>
                    <a:ln>
                      <a:noFill/>
                    </a:ln>
                  </pic:spPr>
                </pic:pic>
              </a:graphicData>
            </a:graphic>
          </wp:inline>
        </w:drawing>
      </w:r>
    </w:p>
    <w:p w14:paraId="47094759" w14:textId="077F3325" w:rsidR="00F1559C" w:rsidRDefault="00026144">
      <w:pPr>
        <w:rPr>
          <w:noProof/>
        </w:rPr>
      </w:pPr>
      <w:r>
        <w:rPr>
          <w:noProof/>
        </w:rPr>
        <w:t xml:space="preserve">         </w:t>
      </w:r>
      <w:r w:rsidR="002C3DCD">
        <w:rPr>
          <w:noProof/>
        </w:rPr>
        <w:drawing>
          <wp:inline distT="0" distB="0" distL="0" distR="0" wp14:anchorId="5DC5742B" wp14:editId="6A90DC71">
            <wp:extent cx="5114925" cy="3248025"/>
            <wp:effectExtent l="0" t="0" r="9525" b="9525"/>
            <wp:docPr id="12179173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3248025"/>
                    </a:xfrm>
                    <a:prstGeom prst="rect">
                      <a:avLst/>
                    </a:prstGeom>
                    <a:noFill/>
                    <a:ln>
                      <a:noFill/>
                    </a:ln>
                  </pic:spPr>
                </pic:pic>
              </a:graphicData>
            </a:graphic>
          </wp:inline>
        </w:drawing>
      </w:r>
    </w:p>
    <w:p w14:paraId="29C37E34" w14:textId="298C1468" w:rsidR="00026144" w:rsidRDefault="00026144">
      <w:r>
        <w:rPr>
          <w:noProof/>
        </w:rPr>
        <mc:AlternateContent>
          <mc:Choice Requires="wps">
            <w:drawing>
              <wp:anchor distT="45720" distB="45720" distL="114300" distR="114300" simplePos="0" relativeHeight="251665408" behindDoc="0" locked="0" layoutInCell="1" allowOverlap="1" wp14:anchorId="02CF8496" wp14:editId="759D8AE3">
                <wp:simplePos x="0" y="0"/>
                <wp:positionH relativeFrom="margin">
                  <wp:posOffset>424180</wp:posOffset>
                </wp:positionH>
                <wp:positionV relativeFrom="paragraph">
                  <wp:posOffset>205105</wp:posOffset>
                </wp:positionV>
                <wp:extent cx="5133975" cy="1009650"/>
                <wp:effectExtent l="0" t="0" r="28575" b="19050"/>
                <wp:wrapSquare wrapText="bothSides"/>
                <wp:docPr id="1635733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009650"/>
                        </a:xfrm>
                        <a:prstGeom prst="rect">
                          <a:avLst/>
                        </a:prstGeom>
                        <a:solidFill>
                          <a:srgbClr val="FFFFFF"/>
                        </a:solidFill>
                        <a:ln w="9525">
                          <a:solidFill>
                            <a:srgbClr val="000000"/>
                          </a:solidFill>
                          <a:miter lim="800000"/>
                          <a:headEnd/>
                          <a:tailEnd/>
                        </a:ln>
                      </wps:spPr>
                      <wps:txbx>
                        <w:txbxContent>
                          <w:p w14:paraId="7E2720DD" w14:textId="35D9BFD9" w:rsidR="00F1559C" w:rsidRPr="0054294C" w:rsidRDefault="005A7B23" w:rsidP="00F1559C">
                            <w:r>
                              <w:t>L</w:t>
                            </w:r>
                            <w:r w:rsidR="00984A4F">
                              <w:t>’amplitude de la</w:t>
                            </w:r>
                            <w:r>
                              <w:t xml:space="preserve"> fréquence </w:t>
                            </w:r>
                            <w:r w:rsidR="00F1559C">
                              <w:t xml:space="preserve">apparait sur </w:t>
                            </w:r>
                            <w:r>
                              <w:t xml:space="preserve">le filtre </w:t>
                            </w:r>
                            <w:proofErr w:type="gramStart"/>
                            <w:r>
                              <w:t>L,C</w:t>
                            </w:r>
                            <w:proofErr w:type="gramEnd"/>
                            <w:r>
                              <w:t>2 –</w:t>
                            </w:r>
                            <w:r w:rsidR="00F1559C">
                              <w:t xml:space="preserve"> </w:t>
                            </w:r>
                            <w:r>
                              <w:t xml:space="preserve">l’ensemble </w:t>
                            </w:r>
                            <w:r w:rsidR="00F1559C">
                              <w:t>D1 C3 R1 se comporte comme un détecteur AM. Le signal est filtré par C3, R1 pour ne garder que l’enveloppe, la diode sert à ne garder que la partie positive d</w:t>
                            </w:r>
                            <w:r w:rsidR="00510999">
                              <w:t>e</w:t>
                            </w:r>
                            <w:r w:rsidR="00F1559C">
                              <w:t xml:space="preserve"> </w:t>
                            </w:r>
                            <w:r w:rsidR="00510999">
                              <w:t>l’enveloppe.</w:t>
                            </w:r>
                            <w:r w:rsidR="00F1559C">
                              <w:t xml:space="preserve"> Cependant</w:t>
                            </w:r>
                            <w:r w:rsidR="00510999">
                              <w:t xml:space="preserve"> si</w:t>
                            </w:r>
                            <w:r w:rsidR="00F1559C">
                              <w:t xml:space="preserve"> le montage à l’air </w:t>
                            </w:r>
                            <w:r>
                              <w:t>simple, ce</w:t>
                            </w:r>
                            <w:r w:rsidR="00F1559C">
                              <w:t xml:space="preserve"> dispositif n’est pas très </w:t>
                            </w:r>
                            <w:r w:rsidR="001C46F0">
                              <w:t>linéaire,</w:t>
                            </w:r>
                            <w:r w:rsidR="00F1559C">
                              <w:t xml:space="preserve"> on </w:t>
                            </w:r>
                            <w:r w:rsidR="00510999">
                              <w:t xml:space="preserve">lui </w:t>
                            </w:r>
                            <w:r w:rsidR="00F1559C">
                              <w:t xml:space="preserve">préfèrera d’autres </w:t>
                            </w:r>
                            <w:r>
                              <w:t>disposit</w:t>
                            </w:r>
                            <w:r w:rsidR="001C46F0">
                              <w:t>i</w:t>
                            </w:r>
                            <w:r>
                              <w:t>fs</w:t>
                            </w:r>
                            <w:r w:rsidR="00984A4F">
                              <w:t>.</w:t>
                            </w:r>
                          </w:p>
                          <w:p w14:paraId="2260B1E7" w14:textId="41CD73E6" w:rsidR="00F1559C" w:rsidRDefault="00F155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F8496" id="_x0000_s1029" type="#_x0000_t202" style="position:absolute;margin-left:33.4pt;margin-top:16.15pt;width:404.25pt;height:7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">
                <v:textbox>
                  <w:txbxContent>
                    <w:p w14:paraId="7E2720DD" w14:textId="35D9BFD9" w:rsidR="00F1559C" w:rsidRPr="0054294C" w:rsidRDefault="005A7B23" w:rsidP="00F1559C">
                      <w:r>
                        <w:t>L</w:t>
                      </w:r>
                      <w:r w:rsidR="00984A4F">
                        <w:t>’amplitude de la</w:t>
                      </w:r>
                      <w:r>
                        <w:t xml:space="preserve"> fréquence </w:t>
                      </w:r>
                      <w:r w:rsidR="00F1559C">
                        <w:t xml:space="preserve">apparait sur </w:t>
                      </w:r>
                      <w:r>
                        <w:t xml:space="preserve">le filtre </w:t>
                      </w:r>
                      <w:proofErr w:type="gramStart"/>
                      <w:r>
                        <w:t>L,C</w:t>
                      </w:r>
                      <w:proofErr w:type="gramEnd"/>
                      <w:r>
                        <w:t>2 –</w:t>
                      </w:r>
                      <w:r w:rsidR="00F1559C">
                        <w:t xml:space="preserve"> </w:t>
                      </w:r>
                      <w:r>
                        <w:t xml:space="preserve">l’ensemble </w:t>
                      </w:r>
                      <w:r w:rsidR="00F1559C">
                        <w:t>D1 C3 R1 se comporte comme un détecteur AM. Le signal est filtré par C3, R1 pour ne garder que l’enveloppe, la diode sert à ne garder que la partie positive d</w:t>
                      </w:r>
                      <w:r w:rsidR="00510999">
                        <w:t>e</w:t>
                      </w:r>
                      <w:r w:rsidR="00F1559C">
                        <w:t xml:space="preserve"> </w:t>
                      </w:r>
                      <w:r w:rsidR="00510999">
                        <w:t>l’enveloppe.</w:t>
                      </w:r>
                      <w:r w:rsidR="00F1559C">
                        <w:t xml:space="preserve"> Cependant</w:t>
                      </w:r>
                      <w:r w:rsidR="00510999">
                        <w:t xml:space="preserve"> si</w:t>
                      </w:r>
                      <w:r w:rsidR="00F1559C">
                        <w:t xml:space="preserve"> le montage à l’air </w:t>
                      </w:r>
                      <w:r>
                        <w:t>simple, ce</w:t>
                      </w:r>
                      <w:r w:rsidR="00F1559C">
                        <w:t xml:space="preserve"> dispositif n’est pas très </w:t>
                      </w:r>
                      <w:r w:rsidR="001C46F0">
                        <w:t>linéaire,</w:t>
                      </w:r>
                      <w:r w:rsidR="00F1559C">
                        <w:t xml:space="preserve"> on </w:t>
                      </w:r>
                      <w:r w:rsidR="00510999">
                        <w:t xml:space="preserve">lui </w:t>
                      </w:r>
                      <w:r w:rsidR="00F1559C">
                        <w:t xml:space="preserve">préfèrera d’autres </w:t>
                      </w:r>
                      <w:r>
                        <w:t>disposit</w:t>
                      </w:r>
                      <w:r w:rsidR="001C46F0">
                        <w:t>i</w:t>
                      </w:r>
                      <w:r>
                        <w:t>fs</w:t>
                      </w:r>
                      <w:r w:rsidR="00984A4F">
                        <w:t>.</w:t>
                      </w:r>
                    </w:p>
                    <w:p w14:paraId="2260B1E7" w14:textId="41CD73E6" w:rsidR="00F1559C" w:rsidRDefault="00F1559C"/>
                  </w:txbxContent>
                </v:textbox>
                <w10:wrap type="square" anchorx="margin"/>
              </v:shape>
            </w:pict>
          </mc:Fallback>
        </mc:AlternateContent>
      </w:r>
    </w:p>
    <w:p w14:paraId="226D5AA4" w14:textId="77777777" w:rsidR="00026144" w:rsidRDefault="00026144"/>
    <w:p w14:paraId="6E50E7A1" w14:textId="77777777" w:rsidR="00026144" w:rsidRDefault="00026144"/>
    <w:p w14:paraId="27D100F3" w14:textId="77777777" w:rsidR="00026144" w:rsidRDefault="00026144"/>
    <w:p w14:paraId="700011EE" w14:textId="22063F3D" w:rsidR="00F1559C" w:rsidRDefault="00F1559C"/>
    <w:p w14:paraId="2D24A47B" w14:textId="20DC98A8" w:rsidR="001C46F0" w:rsidRDefault="001C46F0" w:rsidP="001C46F0">
      <w:pPr>
        <w:rPr>
          <w:u w:val="single"/>
        </w:rPr>
      </w:pPr>
      <w:r w:rsidRPr="002F7CB7">
        <w:rPr>
          <w:u w:val="single"/>
        </w:rPr>
        <w:lastRenderedPageBreak/>
        <w:t>LA DEMODU</w:t>
      </w:r>
      <w:r>
        <w:rPr>
          <w:u w:val="single"/>
        </w:rPr>
        <w:t>L</w:t>
      </w:r>
      <w:r w:rsidRPr="002F7CB7">
        <w:rPr>
          <w:u w:val="single"/>
        </w:rPr>
        <w:t>ATION FM :</w:t>
      </w:r>
      <w:r>
        <w:rPr>
          <w:u w:val="single"/>
        </w:rPr>
        <w:t xml:space="preserve"> Le discriminateur TRAVIS</w:t>
      </w:r>
      <w:r w:rsidR="00286405">
        <w:rPr>
          <w:u w:val="single"/>
        </w:rPr>
        <w:t xml:space="preserve"> </w:t>
      </w:r>
    </w:p>
    <w:p w14:paraId="0DE14E31" w14:textId="308C21D3" w:rsidR="001C46F0" w:rsidRDefault="001C46F0" w:rsidP="001C46F0">
      <w:r w:rsidRPr="00026354">
        <w:t>Ce dispositif est une amélioration du détecteur de pente décrit plus haut</w:t>
      </w:r>
    </w:p>
    <w:p w14:paraId="3CD79014" w14:textId="77777777" w:rsidR="00504499" w:rsidRDefault="00504499" w:rsidP="001C46F0"/>
    <w:p w14:paraId="2BC0AF72" w14:textId="77A05307" w:rsidR="002F67AE" w:rsidRDefault="00504499" w:rsidP="001C46F0">
      <w:r>
        <w:rPr>
          <w:noProof/>
        </w:rPr>
        <w:drawing>
          <wp:inline distT="0" distB="0" distL="0" distR="0" wp14:anchorId="7582A395" wp14:editId="14BF4DDD">
            <wp:extent cx="5760720" cy="2818765"/>
            <wp:effectExtent l="0" t="0" r="0" b="635"/>
            <wp:docPr id="38076948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18765"/>
                    </a:xfrm>
                    <a:prstGeom prst="rect">
                      <a:avLst/>
                    </a:prstGeom>
                    <a:noFill/>
                    <a:ln>
                      <a:noFill/>
                    </a:ln>
                  </pic:spPr>
                </pic:pic>
              </a:graphicData>
            </a:graphic>
          </wp:inline>
        </w:drawing>
      </w:r>
    </w:p>
    <w:p w14:paraId="00B0BEF9" w14:textId="5C744789" w:rsidR="00CA220E" w:rsidRDefault="00CA220E" w:rsidP="001C46F0"/>
    <w:p w14:paraId="35246F71" w14:textId="3B3FA334" w:rsidR="00A82F77" w:rsidRDefault="00504499" w:rsidP="00A82F77">
      <w:r>
        <w:t>C</w:t>
      </w:r>
      <w:r w:rsidR="00D95E92">
        <w:t xml:space="preserve">e circuit </w:t>
      </w:r>
      <w:r w:rsidR="00A82F77">
        <w:t xml:space="preserve">est une amélioration du circuit </w:t>
      </w:r>
      <w:r w:rsidR="00D95E92">
        <w:t>précédent</w:t>
      </w:r>
      <w:r w:rsidR="00A82F77">
        <w:t>.</w:t>
      </w:r>
      <w:r w:rsidR="00E157F3">
        <w:t xml:space="preserve"> </w:t>
      </w:r>
      <w:r w:rsidR="00A82F77">
        <w:t xml:space="preserve">Il </w:t>
      </w:r>
      <w:r w:rsidR="00D95E92">
        <w:t xml:space="preserve">permet de diminuer le défaut de linéarité de celui-ci. </w:t>
      </w:r>
    </w:p>
    <w:p w14:paraId="044C8292" w14:textId="41FCF03E" w:rsidR="00702BD6" w:rsidRDefault="00A82F77">
      <w:r>
        <w:t xml:space="preserve">Ce circuit utilise 2 détecteurs de pente. </w:t>
      </w:r>
      <w:r w:rsidR="002F67AE">
        <w:t>I</w:t>
      </w:r>
      <w:r>
        <w:t xml:space="preserve">ls sont </w:t>
      </w:r>
      <w:proofErr w:type="gramStart"/>
      <w:r w:rsidR="00702BD6">
        <w:t>connectés</w:t>
      </w:r>
      <w:r>
        <w:t xml:space="preserve">  sur</w:t>
      </w:r>
      <w:proofErr w:type="gramEnd"/>
      <w:r>
        <w:t xml:space="preserve"> chaque bra</w:t>
      </w:r>
      <w:r w:rsidR="00026144">
        <w:t>n</w:t>
      </w:r>
      <w:r>
        <w:t>che du transformateur et sont par conséquent en opposition de phase -soit 180°.</w:t>
      </w:r>
      <w:r w:rsidR="006F5820">
        <w:t>L</w:t>
      </w:r>
      <w:r w:rsidR="00702BD6">
        <w:t xml:space="preserve">a fréquence d’accord </w:t>
      </w:r>
      <w:r>
        <w:t>circuit secondaire du haut est réglé</w:t>
      </w:r>
      <w:r w:rsidR="00702BD6">
        <w:t>e</w:t>
      </w:r>
      <w:r>
        <w:t xml:space="preserve"> sur une </w:t>
      </w:r>
      <w:r w:rsidR="00702BD6">
        <w:t>fréquence décalée</w:t>
      </w:r>
      <w:r>
        <w:t xml:space="preserve"> </w:t>
      </w:r>
      <w:r w:rsidR="00702BD6">
        <w:t>positivement par</w:t>
      </w:r>
      <w:r>
        <w:t xml:space="preserve"> rapport à la fréquence FI. </w:t>
      </w:r>
      <w:r w:rsidR="002F67AE">
        <w:t>L</w:t>
      </w:r>
      <w:r w:rsidR="00702BD6">
        <w:t xml:space="preserve">a fréquence d’accord du </w:t>
      </w:r>
      <w:r>
        <w:t xml:space="preserve">circuit inférieur du transformateur est </w:t>
      </w:r>
      <w:r w:rsidR="00702BD6">
        <w:t>décalée négativement par rapport à la fréquence FI</w:t>
      </w:r>
      <w:r w:rsidR="002B6D3D">
        <w:t>.</w:t>
      </w:r>
      <w:r w:rsidR="00702BD6">
        <w:t xml:space="preserve"> </w:t>
      </w:r>
      <w:r w:rsidR="002F67AE">
        <w:t>Chaque</w:t>
      </w:r>
      <w:r>
        <w:t xml:space="preserve"> circuit est suivi par une diode et un circuit RC pour assure la démodulation </w:t>
      </w:r>
      <w:r w:rsidR="002F67AE">
        <w:t>en amplitude</w:t>
      </w:r>
      <w:r>
        <w:t>.</w:t>
      </w:r>
      <w:r w:rsidR="002F67AE">
        <w:t xml:space="preserve"> L</w:t>
      </w:r>
      <w:r>
        <w:t xml:space="preserve">a sortie BF est une combinaison </w:t>
      </w:r>
      <w:r w:rsidR="002F67AE">
        <w:t xml:space="preserve">de ces 2 circuits. La non linéarité </w:t>
      </w:r>
      <w:r w:rsidR="002B6D3D">
        <w:t xml:space="preserve">de la courbe de réponse </w:t>
      </w:r>
      <w:r w:rsidR="002F67AE">
        <w:t>de l’un est compensée par l’autre et vice versa. De ce fait on obtient une courbe linéaire</w:t>
      </w:r>
      <w:r w:rsidR="00702BD6">
        <w:t xml:space="preserve"> </w:t>
      </w:r>
    </w:p>
    <w:p w14:paraId="70C06AE2" w14:textId="0D0C2D0D" w:rsidR="007E6FAE" w:rsidRDefault="007E6FAE">
      <w:r>
        <w:rPr>
          <w:noProof/>
        </w:rPr>
        <mc:AlternateContent>
          <mc:Choice Requires="wps">
            <w:drawing>
              <wp:anchor distT="45720" distB="45720" distL="114300" distR="114300" simplePos="0" relativeHeight="251667456" behindDoc="0" locked="0" layoutInCell="1" allowOverlap="1" wp14:anchorId="565B8D82" wp14:editId="6C4A823C">
                <wp:simplePos x="0" y="0"/>
                <wp:positionH relativeFrom="column">
                  <wp:posOffset>3881755</wp:posOffset>
                </wp:positionH>
                <wp:positionV relativeFrom="paragraph">
                  <wp:posOffset>381000</wp:posOffset>
                </wp:positionV>
                <wp:extent cx="2124075" cy="1095375"/>
                <wp:effectExtent l="0" t="0" r="28575" b="28575"/>
                <wp:wrapSquare wrapText="bothSides"/>
                <wp:docPr id="2055150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95375"/>
                        </a:xfrm>
                        <a:prstGeom prst="rect">
                          <a:avLst/>
                        </a:prstGeom>
                        <a:solidFill>
                          <a:srgbClr val="FFFFFF"/>
                        </a:solidFill>
                        <a:ln w="9525">
                          <a:solidFill>
                            <a:srgbClr val="000000"/>
                          </a:solidFill>
                          <a:miter lim="800000"/>
                          <a:headEnd/>
                          <a:tailEnd/>
                        </a:ln>
                      </wps:spPr>
                      <wps:txbx>
                        <w:txbxContent>
                          <w:p w14:paraId="53F419E8" w14:textId="58F8815E" w:rsidR="007E6FAE" w:rsidRDefault="007E6FAE">
                            <w:proofErr w:type="gramStart"/>
                            <w:r>
                              <w:t>superposons</w:t>
                            </w:r>
                            <w:proofErr w:type="gramEnd"/>
                            <w:r>
                              <w:t xml:space="preserve"> les 2 bandes passantes des circuit FI-</w:t>
                            </w:r>
                            <w:proofErr w:type="spellStart"/>
                            <w:r>
                              <w:t>dFmodul</w:t>
                            </w:r>
                            <w:proofErr w:type="spellEnd"/>
                            <w:r>
                              <w:t xml:space="preserve">   et FI + </w:t>
                            </w:r>
                            <w:proofErr w:type="spellStart"/>
                            <w:r>
                              <w:t>dFmodul</w:t>
                            </w:r>
                            <w:proofErr w:type="spellEnd"/>
                            <w:r>
                              <w:t xml:space="preserve"> , la résultante apparait linéaire sur la bande passante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8D82" id="_x0000_s1030" type="#_x0000_t202" style="position:absolute;margin-left:305.65pt;margin-top:30pt;width:167.25pt;height:8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">
                <v:textbox>
                  <w:txbxContent>
                    <w:p w14:paraId="53F419E8" w14:textId="58F8815E" w:rsidR="007E6FAE" w:rsidRDefault="007E6FAE">
                      <w:proofErr w:type="gramStart"/>
                      <w:r>
                        <w:t>superposons</w:t>
                      </w:r>
                      <w:proofErr w:type="gramEnd"/>
                      <w:r>
                        <w:t xml:space="preserve"> les 2 bandes passantes des circuit FI-</w:t>
                      </w:r>
                      <w:proofErr w:type="spellStart"/>
                      <w:r>
                        <w:t>dFmodul</w:t>
                      </w:r>
                      <w:proofErr w:type="spellEnd"/>
                      <w:r>
                        <w:t xml:space="preserve">   et FI + </w:t>
                      </w:r>
                      <w:proofErr w:type="spellStart"/>
                      <w:r>
                        <w:t>dFmodul</w:t>
                      </w:r>
                      <w:proofErr w:type="spellEnd"/>
                      <w:r>
                        <w:t xml:space="preserve"> , la résultante apparait linéaire sur la bande passante</w:t>
                      </w:r>
                    </w:p>
                  </w:txbxContent>
                </v:textbox>
                <w10:wrap type="square"/>
              </v:shape>
            </w:pict>
          </mc:Fallback>
        </mc:AlternateContent>
      </w:r>
      <w:r>
        <w:rPr>
          <w:noProof/>
        </w:rPr>
        <w:drawing>
          <wp:inline distT="0" distB="0" distL="0" distR="0" wp14:anchorId="352F1BD4" wp14:editId="119DB700">
            <wp:extent cx="3638550" cy="2209800"/>
            <wp:effectExtent l="0" t="0" r="0" b="0"/>
            <wp:docPr id="16505149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209800"/>
                    </a:xfrm>
                    <a:prstGeom prst="rect">
                      <a:avLst/>
                    </a:prstGeom>
                    <a:noFill/>
                    <a:ln>
                      <a:noFill/>
                    </a:ln>
                  </pic:spPr>
                </pic:pic>
              </a:graphicData>
            </a:graphic>
          </wp:inline>
        </w:drawing>
      </w:r>
    </w:p>
    <w:p w14:paraId="0DADCB86" w14:textId="2733428D" w:rsidR="00D95E92" w:rsidRDefault="007E6FAE">
      <w:r>
        <w:t>Mais ces réglages sont délicats et peuvent évoluer dans le temps .il est difficile d’avoir 2 circuits complémentaires vraiment complémentaires, c’est pourquoi ce type de circuit n’est plus utilisé.</w:t>
      </w:r>
    </w:p>
    <w:p w14:paraId="6B117FD2" w14:textId="04F26728" w:rsidR="001C46F0" w:rsidRDefault="001C46F0" w:rsidP="001C46F0">
      <w:pPr>
        <w:rPr>
          <w:u w:val="single"/>
        </w:rPr>
      </w:pPr>
      <w:r w:rsidRPr="002F7CB7">
        <w:rPr>
          <w:u w:val="single"/>
        </w:rPr>
        <w:lastRenderedPageBreak/>
        <w:t>LA DEMODU</w:t>
      </w:r>
      <w:r>
        <w:rPr>
          <w:u w:val="single"/>
        </w:rPr>
        <w:t>L</w:t>
      </w:r>
      <w:r w:rsidRPr="002F7CB7">
        <w:rPr>
          <w:u w:val="single"/>
        </w:rPr>
        <w:t>ATION FM :</w:t>
      </w:r>
      <w:r>
        <w:rPr>
          <w:u w:val="single"/>
        </w:rPr>
        <w:t xml:space="preserve"> Le discriminateur FOSTER-SEELEY</w:t>
      </w:r>
      <w:r w:rsidR="0015668A">
        <w:rPr>
          <w:u w:val="single"/>
        </w:rPr>
        <w:t xml:space="preserve"> ou </w:t>
      </w:r>
      <w:proofErr w:type="spellStart"/>
      <w:r w:rsidR="0015668A">
        <w:rPr>
          <w:u w:val="single"/>
        </w:rPr>
        <w:t>discrimateur</w:t>
      </w:r>
      <w:proofErr w:type="spellEnd"/>
      <w:r w:rsidR="0015668A">
        <w:rPr>
          <w:u w:val="single"/>
        </w:rPr>
        <w:t xml:space="preserve"> </w:t>
      </w:r>
      <w:r w:rsidR="00286405">
        <w:rPr>
          <w:u w:val="single"/>
        </w:rPr>
        <w:t>de phase</w:t>
      </w:r>
    </w:p>
    <w:p w14:paraId="42F5E125" w14:textId="557CBBE0" w:rsidR="00B0593E" w:rsidRDefault="00606BBC" w:rsidP="001C46F0">
      <w:pPr>
        <w:rPr>
          <w:u w:val="single"/>
        </w:rPr>
      </w:pPr>
      <w:r>
        <w:rPr>
          <w:noProof/>
          <w:u w:val="single"/>
        </w:rPr>
        <w:drawing>
          <wp:inline distT="0" distB="0" distL="0" distR="0" wp14:anchorId="31FEAB03" wp14:editId="6EB8CE37">
            <wp:extent cx="5760720" cy="3237230"/>
            <wp:effectExtent l="0" t="0" r="0" b="1270"/>
            <wp:docPr id="4702615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51F93ED0" w14:textId="181DFF7D" w:rsidR="005B1603" w:rsidRDefault="00286405" w:rsidP="001C46F0">
      <w:r w:rsidRPr="00286405">
        <w:t>Le discriminateur FOSTER -</w:t>
      </w:r>
      <w:r w:rsidR="00AE0CF6">
        <w:t>SEELEY</w:t>
      </w:r>
      <w:r w:rsidRPr="00286405">
        <w:t xml:space="preserve"> utilise un </w:t>
      </w:r>
      <w:r>
        <w:t xml:space="preserve">transformateur à </w:t>
      </w:r>
      <w:r w:rsidRPr="00286405">
        <w:t>circuit accord</w:t>
      </w:r>
      <w:r>
        <w:t>é</w:t>
      </w:r>
      <w:r w:rsidR="005B1603">
        <w:t xml:space="preserve"> sur la fo</w:t>
      </w:r>
      <w:r w:rsidR="00AE0CF6">
        <w:t>n</w:t>
      </w:r>
      <w:r w:rsidR="005B1603">
        <w:t>damentale</w:t>
      </w:r>
      <w:r w:rsidR="001A0990">
        <w:t xml:space="preserve">      </w:t>
      </w:r>
      <w:proofErr w:type="gramStart"/>
      <w:r w:rsidR="001A0990">
        <w:t xml:space="preserve">  </w:t>
      </w:r>
      <w:r w:rsidR="005B1603">
        <w:t xml:space="preserve"> (</w:t>
      </w:r>
      <w:proofErr w:type="gramEnd"/>
      <w:r w:rsidR="005B1603">
        <w:t xml:space="preserve"> FI=10,7Mhz)</w:t>
      </w:r>
      <w:r>
        <w:t xml:space="preserve"> pour convertir les changements de fréquence en changements </w:t>
      </w:r>
      <w:r w:rsidR="005B1603">
        <w:t xml:space="preserve"> </w:t>
      </w:r>
      <w:r w:rsidR="00392CA8">
        <w:t>de</w:t>
      </w:r>
      <w:r w:rsidR="005B1603">
        <w:t xml:space="preserve"> phase. </w:t>
      </w:r>
      <w:r w:rsidR="005B1603" w:rsidRPr="006F5820">
        <w:rPr>
          <w:b/>
          <w:bCs/>
        </w:rPr>
        <w:t xml:space="preserve">L’introduction </w:t>
      </w:r>
      <w:r w:rsidR="001A0990" w:rsidRPr="006F5820">
        <w:rPr>
          <w:b/>
          <w:bCs/>
        </w:rPr>
        <w:t>du condensateur</w:t>
      </w:r>
      <w:r w:rsidR="005B1603" w:rsidRPr="006F5820">
        <w:rPr>
          <w:b/>
          <w:bCs/>
        </w:rPr>
        <w:t xml:space="preserve"> C3 </w:t>
      </w:r>
      <w:r w:rsidR="00AE0CF6" w:rsidRPr="006F5820">
        <w:rPr>
          <w:b/>
          <w:bCs/>
        </w:rPr>
        <w:t>introduit</w:t>
      </w:r>
      <w:r w:rsidR="00504499" w:rsidRPr="006F5820">
        <w:rPr>
          <w:b/>
          <w:bCs/>
        </w:rPr>
        <w:t xml:space="preserve"> une référence de phase</w:t>
      </w:r>
      <w:r w:rsidR="00504499">
        <w:t xml:space="preserve"> </w:t>
      </w:r>
      <w:r w:rsidR="0008399D">
        <w:t xml:space="preserve">au centre du secondaire du transformateur et bloque la tension continue du primaire </w:t>
      </w:r>
      <w:r w:rsidR="008248F7">
        <w:t>-</w:t>
      </w:r>
      <w:r w:rsidR="005B1603">
        <w:t xml:space="preserve"> </w:t>
      </w:r>
      <w:r w:rsidR="00AE0CF6">
        <w:t xml:space="preserve">le signal </w:t>
      </w:r>
      <w:r w:rsidR="005B1603">
        <w:t xml:space="preserve">du circuit primaire est </w:t>
      </w:r>
      <w:r w:rsidR="00504499">
        <w:t xml:space="preserve">ainsi </w:t>
      </w:r>
      <w:r w:rsidR="005B1603">
        <w:t xml:space="preserve">injectée au centre de l’enroulement secondaire produisant ainsi </w:t>
      </w:r>
      <w:r w:rsidR="006F5820">
        <w:t xml:space="preserve">deux signaux distincts au secondaire </w:t>
      </w:r>
      <w:proofErr w:type="gramStart"/>
      <w:r w:rsidR="00026144">
        <w:t>[</w:t>
      </w:r>
      <w:r w:rsidR="006F5820">
        <w:t xml:space="preserve"> </w:t>
      </w:r>
      <w:proofErr w:type="spellStart"/>
      <w:r w:rsidR="006F5820">
        <w:t>Vp</w:t>
      </w:r>
      <w:proofErr w:type="spellEnd"/>
      <w:proofErr w:type="gramEnd"/>
      <w:r w:rsidR="006F5820">
        <w:t xml:space="preserve"> + </w:t>
      </w:r>
      <w:r w:rsidR="00026144">
        <w:t>V</w:t>
      </w:r>
      <w:r w:rsidR="006F5820">
        <w:t xml:space="preserve">s/2 </w:t>
      </w:r>
      <w:r w:rsidR="00026144">
        <w:t xml:space="preserve">] </w:t>
      </w:r>
      <w:r w:rsidR="006F5820">
        <w:t xml:space="preserve">pour la branche supérieure du détecteur et </w:t>
      </w:r>
      <w:r w:rsidR="00026144">
        <w:t>[</w:t>
      </w:r>
      <w:proofErr w:type="spellStart"/>
      <w:r w:rsidR="006F5820">
        <w:t>Vp</w:t>
      </w:r>
      <w:proofErr w:type="spellEnd"/>
      <w:r w:rsidR="00B0593E">
        <w:t xml:space="preserve"> </w:t>
      </w:r>
      <w:r w:rsidR="006F5820">
        <w:t>-Vs</w:t>
      </w:r>
      <w:r w:rsidR="00B0593E">
        <w:t xml:space="preserve"> </w:t>
      </w:r>
      <w:r w:rsidR="006F5820">
        <w:t>/2</w:t>
      </w:r>
      <w:r w:rsidR="00026144">
        <w:t>]</w:t>
      </w:r>
      <w:r w:rsidR="006F5820">
        <w:t xml:space="preserve"> </w:t>
      </w:r>
      <w:r w:rsidR="00A82C70">
        <w:t xml:space="preserve"> </w:t>
      </w:r>
      <w:r w:rsidR="006F5820">
        <w:t xml:space="preserve">pour la branche inférieure du </w:t>
      </w:r>
      <w:r w:rsidR="00026144">
        <w:t>détecteur</w:t>
      </w:r>
      <w:r w:rsidR="006F5820">
        <w:t>.</w:t>
      </w:r>
      <w:r w:rsidR="00A82C70" w:rsidRPr="00A82C70">
        <w:t xml:space="preserve"> (</w:t>
      </w:r>
      <w:r w:rsidR="002C3DCD" w:rsidRPr="00A82C70">
        <w:t>Car</w:t>
      </w:r>
      <w:r w:rsidR="00A82C70" w:rsidRPr="00A82C70">
        <w:t xml:space="preserve"> le circuit inférieur est en opposition de phase avec </w:t>
      </w:r>
      <w:r w:rsidR="008612C9">
        <w:t>le circuit supérieu</w:t>
      </w:r>
      <w:r w:rsidR="00392CA8">
        <w:t>r</w:t>
      </w:r>
      <w:r w:rsidR="00A82C70" w:rsidRPr="00A82C70">
        <w:t>)</w:t>
      </w:r>
      <w:r w:rsidR="00F15B74">
        <w:t>.</w:t>
      </w:r>
    </w:p>
    <w:p w14:paraId="03790B92" w14:textId="3291349E" w:rsidR="00606BBC" w:rsidRDefault="00606BBC" w:rsidP="001C46F0">
      <w:r>
        <w:t xml:space="preserve">V1 et V2 ont toujours de la même amplitude et opposés en phase. Si le changement de fréquence </w:t>
      </w:r>
      <w:r w:rsidR="002C3DCD">
        <w:t>affecte</w:t>
      </w:r>
      <w:r>
        <w:t xml:space="preserve"> V1 et V2 de la même </w:t>
      </w:r>
      <w:r w:rsidR="002C3DCD">
        <w:t>façon, il</w:t>
      </w:r>
      <w:r>
        <w:t xml:space="preserve"> n’en est pas de même avec VD1 et VD2</w:t>
      </w:r>
      <w:r w:rsidR="00E84249">
        <w:t xml:space="preserve"> car la self RF modifie le rapport de phase</w:t>
      </w:r>
    </w:p>
    <w:p w14:paraId="08C66FA5" w14:textId="2B362E70" w:rsidR="008612C9" w:rsidRDefault="00AE0CF6" w:rsidP="008612C9">
      <w:pPr>
        <w:rPr>
          <w:rFonts w:ascii="Arial" w:hAnsi="Arial" w:cs="Arial"/>
          <w:color w:val="333333"/>
        </w:rPr>
      </w:pPr>
      <w:proofErr w:type="gramStart"/>
      <w:r>
        <w:t>Du</w:t>
      </w:r>
      <w:proofErr w:type="gramEnd"/>
      <w:r w:rsidR="005B1603">
        <w:t xml:space="preserve"> à la relation entre le changement de phase </w:t>
      </w:r>
      <w:r w:rsidR="008248F7">
        <w:t xml:space="preserve">en fonction de la </w:t>
      </w:r>
      <w:r w:rsidR="002C3DCD">
        <w:t>fréquence l’amplitude</w:t>
      </w:r>
      <w:r w:rsidR="005B1603">
        <w:t xml:space="preserve"> apparaissant sur les 2 branches du secondaire</w:t>
      </w:r>
      <w:r>
        <w:t xml:space="preserve"> est </w:t>
      </w:r>
      <w:r w:rsidR="002C3DCD">
        <w:t>modifié,</w:t>
      </w:r>
      <w:r>
        <w:t xml:space="preserve"> </w:t>
      </w:r>
      <w:r w:rsidR="002C3DCD">
        <w:t>induit une</w:t>
      </w:r>
      <w:r w:rsidR="001A0990">
        <w:t xml:space="preserve"> </w:t>
      </w:r>
      <w:r>
        <w:t xml:space="preserve">amplitude de signal </w:t>
      </w:r>
      <w:r w:rsidR="001A0990">
        <w:t>proportionnelle</w:t>
      </w:r>
      <w:r>
        <w:t xml:space="preserve"> à l’écart de </w:t>
      </w:r>
      <w:r w:rsidR="002C3DCD">
        <w:t>phase. Il</w:t>
      </w:r>
      <w:r>
        <w:t xml:space="preserve"> est nécessaire de rappeler ici le comportement d’un </w:t>
      </w:r>
      <w:r w:rsidR="007F090A">
        <w:t>circuit</w:t>
      </w:r>
      <w:r>
        <w:t xml:space="preserve"> accordé en fonction de la fréquence qui le traverse</w:t>
      </w:r>
      <w:r w:rsidR="008612C9" w:rsidRPr="008612C9">
        <w:rPr>
          <w:rFonts w:ascii="Arial" w:hAnsi="Arial" w:cs="Arial"/>
          <w:color w:val="333333"/>
        </w:rPr>
        <w:t xml:space="preserve"> </w:t>
      </w:r>
    </w:p>
    <w:p w14:paraId="360BBAEF" w14:textId="7528BABF" w:rsidR="001A0990" w:rsidRPr="00286405" w:rsidRDefault="001A0990" w:rsidP="001C46F0">
      <w:r>
        <w:rPr>
          <w:noProof/>
        </w:rPr>
        <mc:AlternateContent>
          <mc:Choice Requires="wps">
            <w:drawing>
              <wp:anchor distT="45720" distB="45720" distL="114300" distR="114300" simplePos="0" relativeHeight="251669504" behindDoc="0" locked="0" layoutInCell="1" allowOverlap="1" wp14:anchorId="48484957" wp14:editId="1326C338">
                <wp:simplePos x="0" y="0"/>
                <wp:positionH relativeFrom="margin">
                  <wp:posOffset>3748405</wp:posOffset>
                </wp:positionH>
                <wp:positionV relativeFrom="paragraph">
                  <wp:posOffset>180975</wp:posOffset>
                </wp:positionV>
                <wp:extent cx="2105025" cy="1990725"/>
                <wp:effectExtent l="0" t="0" r="28575" b="28575"/>
                <wp:wrapSquare wrapText="bothSides"/>
                <wp:docPr id="62405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90725"/>
                        </a:xfrm>
                        <a:prstGeom prst="rect">
                          <a:avLst/>
                        </a:prstGeom>
                        <a:solidFill>
                          <a:srgbClr val="FFFFFF"/>
                        </a:solidFill>
                        <a:ln w="9525">
                          <a:solidFill>
                            <a:srgbClr val="000000"/>
                          </a:solidFill>
                          <a:miter lim="800000"/>
                          <a:headEnd/>
                          <a:tailEnd/>
                        </a:ln>
                      </wps:spPr>
                      <wps:txbx>
                        <w:txbxContent>
                          <w:p w14:paraId="0E0C433D" w14:textId="4B3C4666" w:rsidR="001A0990" w:rsidRDefault="00104F68">
                            <w:r>
                              <w:t xml:space="preserve">A la </w:t>
                            </w:r>
                            <w:r w:rsidR="00392CA8">
                              <w:t>résonnance un</w:t>
                            </w:r>
                            <w:r>
                              <w:t xml:space="preserve"> circuit accordé déphase le signal </w:t>
                            </w:r>
                            <w:r w:rsidR="00504499">
                              <w:t>de</w:t>
                            </w:r>
                            <w:r w:rsidR="00026144">
                              <w:t xml:space="preserve"> </w:t>
                            </w:r>
                            <w:r w:rsidR="00504499">
                              <w:t>0°</w:t>
                            </w:r>
                            <w:r>
                              <w:t xml:space="preserve"> et l’amplitude aux bor</w:t>
                            </w:r>
                            <w:r w:rsidR="00392CA8">
                              <w:t>ne</w:t>
                            </w:r>
                            <w:r>
                              <w:t xml:space="preserve">s du circuit accordée est </w:t>
                            </w:r>
                            <w:r w:rsidR="00392CA8">
                              <w:t>maximum.</w:t>
                            </w:r>
                            <w:r>
                              <w:t xml:space="preserve"> </w:t>
                            </w:r>
                            <w:r w:rsidR="00392CA8" w:rsidRPr="00B0593E">
                              <w:t>Quand la fréquence augmente</w:t>
                            </w:r>
                            <w:r w:rsidR="00392CA8">
                              <w:t>,</w:t>
                            </w:r>
                            <w:r w:rsidR="00392CA8" w:rsidRPr="00B0593E">
                              <w:t xml:space="preserve"> l</w:t>
                            </w:r>
                            <w:r w:rsidR="00922ED2">
                              <w:t xml:space="preserve">a phase </w:t>
                            </w:r>
                            <w:r w:rsidR="002C3DCD">
                              <w:t>décroit, quand</w:t>
                            </w:r>
                            <w:r w:rsidR="00922ED2">
                              <w:t xml:space="preserve"> la fréquence </w:t>
                            </w:r>
                            <w:r w:rsidR="002C3DCD">
                              <w:t>diminue, la</w:t>
                            </w:r>
                            <w:r w:rsidR="00922ED2">
                              <w:t xml:space="preserve"> phase </w:t>
                            </w:r>
                            <w:r w:rsidR="002C3DCD">
                              <w:t>augmente. Le</w:t>
                            </w:r>
                            <w:r w:rsidR="00922ED2">
                              <w:t xml:space="preserve"> </w:t>
                            </w:r>
                            <w:r w:rsidR="00392CA8" w:rsidRPr="00B0593E">
                              <w:t>d</w:t>
                            </w:r>
                            <w:r w:rsidR="00392CA8">
                              <w:t>é</w:t>
                            </w:r>
                            <w:r w:rsidR="00392CA8" w:rsidRPr="00B0593E">
                              <w:t>calage de la phase entraine une modification d</w:t>
                            </w:r>
                            <w:r w:rsidR="00392CA8">
                              <w:t>u</w:t>
                            </w:r>
                            <w:r w:rsidR="00392CA8" w:rsidRPr="00B0593E">
                              <w:t xml:space="preserve"> comp</w:t>
                            </w:r>
                            <w:r w:rsidR="00392CA8">
                              <w:t>o</w:t>
                            </w:r>
                            <w:r w:rsidR="00392CA8" w:rsidRPr="00B0593E">
                              <w:t>rteme</w:t>
                            </w:r>
                            <w:r w:rsidR="00392CA8">
                              <w:t>n</w:t>
                            </w:r>
                            <w:r w:rsidR="00392CA8" w:rsidRPr="00B0593E">
                              <w:t xml:space="preserve">t </w:t>
                            </w:r>
                            <w:r w:rsidR="00392CA8">
                              <w:t>du</w:t>
                            </w:r>
                            <w:r w:rsidR="00392CA8" w:rsidRPr="00B0593E">
                              <w:t xml:space="preserve"> </w:t>
                            </w:r>
                            <w:r w:rsidR="00922ED2">
                              <w:t>circuit</w:t>
                            </w:r>
                          </w:p>
                          <w:p w14:paraId="1985DBBC" w14:textId="77777777" w:rsidR="00392CA8" w:rsidRDefault="00392CA8"/>
                          <w:p w14:paraId="4FA2A889" w14:textId="77777777" w:rsidR="00392CA8" w:rsidRDefault="00392C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4957" id="_x0000_s1031" type="#_x0000_t202" style="position:absolute;margin-left:295.15pt;margin-top:14.25pt;width:165.75pt;height:156.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">
                <v:textbox>
                  <w:txbxContent>
                    <w:p w14:paraId="0E0C433D" w14:textId="4B3C4666" w:rsidR="001A0990" w:rsidRDefault="00104F68">
                      <w:r>
                        <w:t xml:space="preserve">A la </w:t>
                      </w:r>
                      <w:r w:rsidR="00392CA8">
                        <w:t>résonnance un</w:t>
                      </w:r>
                      <w:r>
                        <w:t xml:space="preserve"> circuit accordé déphase le signal </w:t>
                      </w:r>
                      <w:r w:rsidR="00504499">
                        <w:t>de</w:t>
                      </w:r>
                      <w:r w:rsidR="00026144">
                        <w:t xml:space="preserve"> </w:t>
                      </w:r>
                      <w:r w:rsidR="00504499">
                        <w:t>0°</w:t>
                      </w:r>
                      <w:r>
                        <w:t xml:space="preserve"> et l’amplitude aux bor</w:t>
                      </w:r>
                      <w:r w:rsidR="00392CA8">
                        <w:t>ne</w:t>
                      </w:r>
                      <w:r>
                        <w:t xml:space="preserve">s du circuit accordée est </w:t>
                      </w:r>
                      <w:r w:rsidR="00392CA8">
                        <w:t>maximum.</w:t>
                      </w:r>
                      <w:r>
                        <w:t xml:space="preserve"> </w:t>
                      </w:r>
                      <w:r w:rsidR="00392CA8" w:rsidRPr="00B0593E">
                        <w:t>Quand la fréquence augmente</w:t>
                      </w:r>
                      <w:r w:rsidR="00392CA8">
                        <w:t>,</w:t>
                      </w:r>
                      <w:r w:rsidR="00392CA8" w:rsidRPr="00B0593E">
                        <w:t xml:space="preserve"> l</w:t>
                      </w:r>
                      <w:r w:rsidR="00922ED2">
                        <w:t xml:space="preserve">a phase </w:t>
                      </w:r>
                      <w:r w:rsidR="002C3DCD">
                        <w:t>décroit, quand</w:t>
                      </w:r>
                      <w:r w:rsidR="00922ED2">
                        <w:t xml:space="preserve"> la fréquence </w:t>
                      </w:r>
                      <w:r w:rsidR="002C3DCD">
                        <w:t>diminue, la</w:t>
                      </w:r>
                      <w:r w:rsidR="00922ED2">
                        <w:t xml:space="preserve"> phase </w:t>
                      </w:r>
                      <w:r w:rsidR="002C3DCD">
                        <w:t>augmente. Le</w:t>
                      </w:r>
                      <w:r w:rsidR="00922ED2">
                        <w:t xml:space="preserve"> </w:t>
                      </w:r>
                      <w:r w:rsidR="00392CA8" w:rsidRPr="00B0593E">
                        <w:t>d</w:t>
                      </w:r>
                      <w:r w:rsidR="00392CA8">
                        <w:t>é</w:t>
                      </w:r>
                      <w:r w:rsidR="00392CA8" w:rsidRPr="00B0593E">
                        <w:t>calage de la phase entraine une modification d</w:t>
                      </w:r>
                      <w:r w:rsidR="00392CA8">
                        <w:t>u</w:t>
                      </w:r>
                      <w:r w:rsidR="00392CA8" w:rsidRPr="00B0593E">
                        <w:t xml:space="preserve"> comp</w:t>
                      </w:r>
                      <w:r w:rsidR="00392CA8">
                        <w:t>o</w:t>
                      </w:r>
                      <w:r w:rsidR="00392CA8" w:rsidRPr="00B0593E">
                        <w:t>rteme</w:t>
                      </w:r>
                      <w:r w:rsidR="00392CA8">
                        <w:t>n</w:t>
                      </w:r>
                      <w:r w:rsidR="00392CA8" w:rsidRPr="00B0593E">
                        <w:t xml:space="preserve">t </w:t>
                      </w:r>
                      <w:r w:rsidR="00392CA8">
                        <w:t>du</w:t>
                      </w:r>
                      <w:r w:rsidR="00392CA8" w:rsidRPr="00B0593E">
                        <w:t xml:space="preserve"> </w:t>
                      </w:r>
                      <w:r w:rsidR="00922ED2">
                        <w:t>circuit</w:t>
                      </w:r>
                    </w:p>
                    <w:p w14:paraId="1985DBBC" w14:textId="77777777" w:rsidR="00392CA8" w:rsidRDefault="00392CA8"/>
                    <w:p w14:paraId="4FA2A889" w14:textId="77777777" w:rsidR="00392CA8" w:rsidRDefault="00392CA8"/>
                  </w:txbxContent>
                </v:textbox>
                <w10:wrap type="square" anchorx="margin"/>
              </v:shape>
            </w:pict>
          </mc:Fallback>
        </mc:AlternateContent>
      </w:r>
      <w:r>
        <w:rPr>
          <w:noProof/>
        </w:rPr>
        <w:drawing>
          <wp:inline distT="0" distB="0" distL="0" distR="0" wp14:anchorId="4CF93BE2" wp14:editId="33D1942A">
            <wp:extent cx="3584816" cy="2324100"/>
            <wp:effectExtent l="0" t="0" r="0" b="0"/>
            <wp:docPr id="109726768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0274" cy="2353571"/>
                    </a:xfrm>
                    <a:prstGeom prst="rect">
                      <a:avLst/>
                    </a:prstGeom>
                    <a:noFill/>
                    <a:ln>
                      <a:noFill/>
                    </a:ln>
                  </pic:spPr>
                </pic:pic>
              </a:graphicData>
            </a:graphic>
          </wp:inline>
        </w:drawing>
      </w:r>
    </w:p>
    <w:p w14:paraId="0CC11226" w14:textId="1A7454A7" w:rsidR="00922ED2" w:rsidRPr="00B0593E" w:rsidRDefault="00922ED2" w:rsidP="001C46F0">
      <w:r>
        <w:rPr>
          <w:noProof/>
        </w:rPr>
        <w:lastRenderedPageBreak/>
        <w:drawing>
          <wp:inline distT="0" distB="0" distL="0" distR="0" wp14:anchorId="77AFE6D6" wp14:editId="1A03AF9A">
            <wp:extent cx="5760720" cy="1494790"/>
            <wp:effectExtent l="0" t="0" r="0" b="0"/>
            <wp:docPr id="14502391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a:noFill/>
                    </a:ln>
                  </pic:spPr>
                </pic:pic>
              </a:graphicData>
            </a:graphic>
          </wp:inline>
        </w:drawing>
      </w:r>
    </w:p>
    <w:p w14:paraId="3B38EE37" w14:textId="1B76DD70" w:rsidR="00A537AF" w:rsidRDefault="009865A0" w:rsidP="00A537AF">
      <w:pPr>
        <w:rPr>
          <w:rFonts w:ascii="Arial" w:hAnsi="Arial" w:cs="Arial"/>
          <w:color w:val="333333"/>
        </w:rPr>
      </w:pPr>
      <w:r>
        <w:rPr>
          <w:rFonts w:ascii="Arial" w:hAnsi="Arial" w:cs="Arial"/>
          <w:color w:val="333333"/>
        </w:rPr>
        <w:t>Nota :</w:t>
      </w:r>
      <w:r w:rsidR="00A537AF">
        <w:rPr>
          <w:rFonts w:ascii="Arial" w:hAnsi="Arial" w:cs="Arial"/>
          <w:color w:val="333333"/>
        </w:rPr>
        <w:t xml:space="preserve"> Les condensateurs C1 et C2 assurent une fonction de filtrage de la porteuse.)</w:t>
      </w:r>
    </w:p>
    <w:p w14:paraId="1217897A" w14:textId="3A19D0DA" w:rsidR="00A537AF" w:rsidRDefault="00A537AF" w:rsidP="00A537AF">
      <w:pPr>
        <w:rPr>
          <w:rFonts w:ascii="Arial" w:hAnsi="Arial" w:cs="Arial"/>
        </w:rPr>
      </w:pPr>
      <w:r w:rsidRPr="00A537AF">
        <w:rPr>
          <w:rFonts w:ascii="Arial" w:hAnsi="Arial" w:cs="Arial"/>
        </w:rPr>
        <w:t>Quand la fréquence F&gt;F</w:t>
      </w:r>
      <w:proofErr w:type="gramStart"/>
      <w:r w:rsidRPr="00A537AF">
        <w:rPr>
          <w:rFonts w:ascii="Arial" w:hAnsi="Arial" w:cs="Arial"/>
        </w:rPr>
        <w:t>0 ,</w:t>
      </w:r>
      <w:proofErr w:type="gramEnd"/>
      <w:r w:rsidRPr="00A537AF">
        <w:rPr>
          <w:rFonts w:ascii="Arial" w:hAnsi="Arial" w:cs="Arial"/>
        </w:rPr>
        <w:t xml:space="preserve"> le décalage de la phase est négatif VD1 décroît et VD2 augmente ,quand la F&lt;F0  VD1</w:t>
      </w:r>
      <w:r>
        <w:rPr>
          <w:rFonts w:ascii="Arial" w:hAnsi="Arial" w:cs="Arial"/>
        </w:rPr>
        <w:t xml:space="preserve"> le déphasage est positif VD1 augmente</w:t>
      </w:r>
      <w:r w:rsidRPr="00A537AF">
        <w:rPr>
          <w:rFonts w:ascii="Arial" w:hAnsi="Arial" w:cs="Arial"/>
        </w:rPr>
        <w:t xml:space="preserve"> et </w:t>
      </w:r>
      <w:r>
        <w:rPr>
          <w:rFonts w:ascii="Arial" w:hAnsi="Arial" w:cs="Arial"/>
        </w:rPr>
        <w:t>VD2</w:t>
      </w:r>
      <w:r w:rsidRPr="00A537AF">
        <w:rPr>
          <w:rFonts w:ascii="Arial" w:hAnsi="Arial" w:cs="Arial"/>
        </w:rPr>
        <w:t xml:space="preserve"> décroit </w:t>
      </w:r>
    </w:p>
    <w:p w14:paraId="4E6C85B2" w14:textId="380E7D41" w:rsidR="00A537AF" w:rsidRDefault="00923550" w:rsidP="00A537AF">
      <w:pPr>
        <w:rPr>
          <w:rFonts w:ascii="Arial" w:hAnsi="Arial" w:cs="Arial"/>
        </w:rPr>
      </w:pPr>
      <w:r w:rsidRPr="00923550">
        <w:rPr>
          <w:rFonts w:ascii="Arial" w:hAnsi="Arial" w:cs="Arial"/>
          <w:noProof/>
        </w:rPr>
        <mc:AlternateContent>
          <mc:Choice Requires="wps">
            <w:drawing>
              <wp:anchor distT="45720" distB="45720" distL="114300" distR="114300" simplePos="0" relativeHeight="251671552" behindDoc="0" locked="0" layoutInCell="1" allowOverlap="1" wp14:anchorId="6CAD4B25" wp14:editId="53C67AC8">
                <wp:simplePos x="0" y="0"/>
                <wp:positionH relativeFrom="margin">
                  <wp:align>right</wp:align>
                </wp:positionH>
                <wp:positionV relativeFrom="paragraph">
                  <wp:posOffset>803910</wp:posOffset>
                </wp:positionV>
                <wp:extent cx="1485900" cy="857250"/>
                <wp:effectExtent l="0" t="0" r="19050" b="19050"/>
                <wp:wrapSquare wrapText="bothSides"/>
                <wp:docPr id="855980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57250"/>
                        </a:xfrm>
                        <a:prstGeom prst="rect">
                          <a:avLst/>
                        </a:prstGeom>
                        <a:solidFill>
                          <a:srgbClr val="FFFFFF"/>
                        </a:solidFill>
                        <a:ln w="9525">
                          <a:solidFill>
                            <a:srgbClr val="000000"/>
                          </a:solidFill>
                          <a:miter lim="800000"/>
                          <a:headEnd/>
                          <a:tailEnd/>
                        </a:ln>
                      </wps:spPr>
                      <wps:txbx>
                        <w:txbxContent>
                          <w:p w14:paraId="27AF8C11" w14:textId="29750E5E" w:rsidR="00923550" w:rsidRDefault="00923550">
                            <w:r>
                              <w:rPr>
                                <w:rFonts w:ascii="Arial" w:hAnsi="Arial" w:cs="Arial"/>
                              </w:rPr>
                              <w:t xml:space="preserve">Courbe de réponse du discriminateur. Elle doit être linéaire sur 150 </w:t>
                            </w:r>
                            <w:proofErr w:type="spellStart"/>
                            <w:r>
                              <w:rPr>
                                <w:rFonts w:ascii="Arial" w:hAnsi="Arial" w:cs="Arial"/>
                              </w:rPr>
                              <w:t>khz</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4B25" id="_x0000_s1032" type="#_x0000_t202" style="position:absolute;margin-left:65.8pt;margin-top:63.3pt;width:117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">
                <v:textbox>
                  <w:txbxContent>
                    <w:p w14:paraId="27AF8C11" w14:textId="29750E5E" w:rsidR="00923550" w:rsidRDefault="00923550">
                      <w:r>
                        <w:rPr>
                          <w:rFonts w:ascii="Arial" w:hAnsi="Arial" w:cs="Arial"/>
                        </w:rPr>
                        <w:t xml:space="preserve">Courbe de réponse du discriminateur. Elle doit être linéaire sur 150 </w:t>
                      </w:r>
                      <w:proofErr w:type="spellStart"/>
                      <w:r>
                        <w:rPr>
                          <w:rFonts w:ascii="Arial" w:hAnsi="Arial" w:cs="Arial"/>
                        </w:rPr>
                        <w:t>khz</w:t>
                      </w:r>
                      <w:proofErr w:type="spellEnd"/>
                    </w:p>
                  </w:txbxContent>
                </v:textbox>
                <w10:wrap type="square" anchorx="margin"/>
              </v:shape>
            </w:pict>
          </mc:Fallback>
        </mc:AlternateContent>
      </w:r>
      <w:r>
        <w:rPr>
          <w:rFonts w:ascii="Arial" w:hAnsi="Arial" w:cs="Arial"/>
          <w:noProof/>
        </w:rPr>
        <w:drawing>
          <wp:inline distT="0" distB="0" distL="0" distR="0" wp14:anchorId="59F63318" wp14:editId="53CF9606">
            <wp:extent cx="4100875" cy="2362200"/>
            <wp:effectExtent l="0" t="0" r="0" b="0"/>
            <wp:docPr id="14091531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588" cy="2363763"/>
                    </a:xfrm>
                    <a:prstGeom prst="rect">
                      <a:avLst/>
                    </a:prstGeom>
                    <a:noFill/>
                    <a:ln>
                      <a:noFill/>
                    </a:ln>
                  </pic:spPr>
                </pic:pic>
              </a:graphicData>
            </a:graphic>
          </wp:inline>
        </w:drawing>
      </w:r>
    </w:p>
    <w:p w14:paraId="5B821445" w14:textId="1C76CCB8" w:rsidR="00517E71" w:rsidRPr="00A537AF" w:rsidRDefault="00517E71" w:rsidP="001C46F0">
      <w:pPr>
        <w:rPr>
          <w:rFonts w:ascii="Arial" w:hAnsi="Arial" w:cs="Arial"/>
          <w:u w:val="single"/>
        </w:rPr>
      </w:pPr>
    </w:p>
    <w:p w14:paraId="606911F6" w14:textId="22CC3B9A" w:rsidR="00293D64" w:rsidRPr="00A537AF" w:rsidRDefault="00293D64" w:rsidP="001C46F0">
      <w:pPr>
        <w:rPr>
          <w:rFonts w:ascii="Arial" w:hAnsi="Arial" w:cs="Arial"/>
          <w:u w:val="single"/>
        </w:rPr>
      </w:pPr>
    </w:p>
    <w:p w14:paraId="667D798B" w14:textId="36258080" w:rsidR="00517E71" w:rsidRDefault="003C22D0" w:rsidP="001C46F0">
      <w:pPr>
        <w:rPr>
          <w:u w:val="single"/>
        </w:rPr>
      </w:pPr>
      <w:r>
        <w:rPr>
          <w:u w:val="single"/>
        </w:rPr>
        <w:t>LE DECODAGE STEREO</w:t>
      </w:r>
      <w:r w:rsidR="00C7535B">
        <w:rPr>
          <w:u w:val="single"/>
        </w:rPr>
        <w:t xml:space="preserve"> : décodeur</w:t>
      </w:r>
      <w:r w:rsidR="007F090A">
        <w:rPr>
          <w:u w:val="single"/>
        </w:rPr>
        <w:t xml:space="preserve"> de GRAETZ</w:t>
      </w:r>
    </w:p>
    <w:p w14:paraId="5CB01B3B" w14:textId="30D13C4D" w:rsidR="001C46F0" w:rsidRDefault="00F33B4A">
      <w:r w:rsidRPr="00F33B4A">
        <w:t>Les premières émissions étaient des émissions monophon</w:t>
      </w:r>
      <w:r>
        <w:t>iques</w:t>
      </w:r>
      <w:r w:rsidRPr="00F33B4A">
        <w:t>,</w:t>
      </w:r>
      <w:r>
        <w:t xml:space="preserve"> </w:t>
      </w:r>
      <w:r w:rsidRPr="00F33B4A">
        <w:t>mais au fil d</w:t>
      </w:r>
      <w:r w:rsidR="00957383">
        <w:t>u</w:t>
      </w:r>
      <w:r w:rsidRPr="00F33B4A">
        <w:t xml:space="preserve"> temp celle</w:t>
      </w:r>
      <w:r w:rsidR="009865A0">
        <w:t>s</w:t>
      </w:r>
      <w:r w:rsidRPr="00F33B4A">
        <w:t xml:space="preserve">-ci </w:t>
      </w:r>
      <w:r w:rsidR="009865A0">
        <w:t>sont</w:t>
      </w:r>
      <w:r w:rsidRPr="00F33B4A">
        <w:t xml:space="preserve"> devenue</w:t>
      </w:r>
      <w:r w:rsidR="009865A0">
        <w:t>s</w:t>
      </w:r>
      <w:r w:rsidRPr="00F33B4A">
        <w:t xml:space="preserve"> stéréophonique</w:t>
      </w:r>
      <w:r w:rsidR="009865A0">
        <w:t>s</w:t>
      </w:r>
      <w:r w:rsidRPr="00F33B4A">
        <w:t xml:space="preserve"> et il a fallu trouver un moyen de </w:t>
      </w:r>
      <w:r>
        <w:t xml:space="preserve">convertir les récepteurs à la version stéréophonique. Il faut tout d’abord prendre en conséquence que l’émission stéréophonique doit </w:t>
      </w:r>
      <w:r w:rsidR="00B2562D">
        <w:t>être compatible avec</w:t>
      </w:r>
      <w:r>
        <w:t xml:space="preserve"> les récepteurs monophoniques nombreux existants / la deuxieme chose à prendre en conséquence est </w:t>
      </w:r>
      <w:r w:rsidR="00B2562D">
        <w:t>transmettre</w:t>
      </w:r>
      <w:r>
        <w:t xml:space="preserve"> </w:t>
      </w:r>
      <w:r w:rsidR="00957383">
        <w:t>ce</w:t>
      </w:r>
      <w:r>
        <w:t xml:space="preserve"> </w:t>
      </w:r>
      <w:r w:rsidR="0066536A">
        <w:t>signal sans</w:t>
      </w:r>
      <w:r>
        <w:t xml:space="preserve"> affecter l’émission monophonique.</w:t>
      </w:r>
    </w:p>
    <w:p w14:paraId="30515274" w14:textId="19FBAAA2" w:rsidR="00773D97" w:rsidRDefault="00773D97">
      <w:r>
        <w:t xml:space="preserve">Pour des raisons que l’on découvrira lors du décodage il a été décidé d’envoyer 2 informations sur le signal FM. </w:t>
      </w:r>
      <w:r w:rsidR="00B2562D">
        <w:t>Les informations envoyées</w:t>
      </w:r>
      <w:r>
        <w:t xml:space="preserve"> seront S=</w:t>
      </w:r>
      <w:r w:rsidR="009865A0">
        <w:t>L+R</w:t>
      </w:r>
      <w:r>
        <w:t xml:space="preserve"> et </w:t>
      </w:r>
      <w:r w:rsidR="00B2562D">
        <w:t>l’autre D</w:t>
      </w:r>
      <w:r>
        <w:t>=</w:t>
      </w:r>
      <w:r w:rsidR="009865A0">
        <w:t>L-</w:t>
      </w:r>
      <w:proofErr w:type="gramStart"/>
      <w:r w:rsidR="009865A0">
        <w:t>R</w:t>
      </w:r>
      <w:r w:rsidR="007F090A">
        <w:t>(</w:t>
      </w:r>
      <w:proofErr w:type="gramEnd"/>
      <w:r w:rsidR="009865A0">
        <w:t>R</w:t>
      </w:r>
      <w:r w:rsidR="007F090A">
        <w:t xml:space="preserve"> étant le canal droit et </w:t>
      </w:r>
      <w:r w:rsidR="009865A0">
        <w:t>L</w:t>
      </w:r>
      <w:r w:rsidR="007F090A">
        <w:t xml:space="preserve"> le canal gauche)</w:t>
      </w:r>
      <w:r w:rsidR="00B2562D">
        <w:t>.</w:t>
      </w:r>
      <w:r>
        <w:t xml:space="preserve"> </w:t>
      </w:r>
      <w:r w:rsidR="00B2562D">
        <w:t>L’information</w:t>
      </w:r>
      <w:r>
        <w:t xml:space="preserve"> S=</w:t>
      </w:r>
      <w:r w:rsidR="009865A0">
        <w:t>L+R</w:t>
      </w:r>
      <w:r>
        <w:t xml:space="preserve"> </w:t>
      </w:r>
      <w:r w:rsidR="0062474E">
        <w:t>est généré en modulation de fréquence (sur une plage de 15khz) sans perturber</w:t>
      </w:r>
      <w:r>
        <w:t xml:space="preserve"> la </w:t>
      </w:r>
      <w:r w:rsidR="0062474E">
        <w:t>réception</w:t>
      </w:r>
      <w:r>
        <w:t xml:space="preserve"> mono puisque l</w:t>
      </w:r>
      <w:r w:rsidR="0062474E">
        <w:t xml:space="preserve">e décodeur la comprendra comme un signal mono mélange de </w:t>
      </w:r>
      <w:r w:rsidR="009865A0">
        <w:t>L et R</w:t>
      </w:r>
      <w:r w:rsidR="0062474E">
        <w:t>. Par contre D=</w:t>
      </w:r>
      <w:r w:rsidR="009865A0">
        <w:t>L-R</w:t>
      </w:r>
      <w:r w:rsidR="0062474E">
        <w:t xml:space="preserve"> ne pourra pas être envoyée </w:t>
      </w:r>
      <w:r w:rsidR="00B2562D">
        <w:t>identiquement</w:t>
      </w:r>
      <w:r w:rsidR="0062474E">
        <w:t xml:space="preserve"> sous peine de détruire la </w:t>
      </w:r>
      <w:r w:rsidR="00B2562D">
        <w:t xml:space="preserve">stéréophonie. </w:t>
      </w:r>
      <w:r w:rsidR="00FA67D8">
        <w:t>Il</w:t>
      </w:r>
      <w:r w:rsidR="0062474E">
        <w:t xml:space="preserve"> faudra donc </w:t>
      </w:r>
      <w:r w:rsidR="00B2562D">
        <w:t>qu’elle</w:t>
      </w:r>
      <w:r w:rsidR="0062474E">
        <w:t xml:space="preserve"> soit transmise différemment sans compromettre </w:t>
      </w:r>
      <w:r w:rsidR="00B2562D">
        <w:t>l</w:t>
      </w:r>
      <w:r w:rsidR="0062474E">
        <w:t xml:space="preserve">a </w:t>
      </w:r>
      <w:r w:rsidR="007F090A">
        <w:t>démodulation</w:t>
      </w:r>
      <w:r w:rsidR="0062474E">
        <w:t>. L’idée choisie a été d’ajouter au signal une sous porteuse modulée en amplitude par D=</w:t>
      </w:r>
      <w:r w:rsidR="009865A0">
        <w:t>L-R</w:t>
      </w:r>
      <w:r w:rsidR="00B2562D">
        <w:t xml:space="preserve"> (sur plage de 15khz comme </w:t>
      </w:r>
      <w:r w:rsidR="00353FD8">
        <w:t>L+R</w:t>
      </w:r>
      <w:r w:rsidR="00B2562D">
        <w:t>)</w:t>
      </w:r>
      <w:r w:rsidR="0062474E">
        <w:t xml:space="preserve"> </w:t>
      </w:r>
      <w:r w:rsidR="00B2562D">
        <w:t>ainsi qu’une</w:t>
      </w:r>
      <w:r w:rsidR="00D04069">
        <w:t xml:space="preserve"> fréquence pilote de 19kHz</w:t>
      </w:r>
      <w:r w:rsidR="00B2562D">
        <w:t>-</w:t>
      </w:r>
      <w:r w:rsidR="00D04069">
        <w:t xml:space="preserve"> fréquence qui servira </w:t>
      </w:r>
      <w:r w:rsidR="00B2562D">
        <w:t>à</w:t>
      </w:r>
      <w:r w:rsidR="00D04069">
        <w:t xml:space="preserve"> regénérer la sous porteuse qui a </w:t>
      </w:r>
      <w:r w:rsidR="00B2562D">
        <w:t>volontairement</w:t>
      </w:r>
      <w:r w:rsidR="00D04069">
        <w:t xml:space="preserve"> </w:t>
      </w:r>
      <w:r w:rsidR="00B2562D">
        <w:t xml:space="preserve">été </w:t>
      </w:r>
      <w:r w:rsidR="00D04069">
        <w:t>supprimée à l’émission car elle perturberait la modulation de fréquence (</w:t>
      </w:r>
      <w:r w:rsidR="00B2562D">
        <w:t>c’est donc une émission en</w:t>
      </w:r>
      <w:r w:rsidR="00D04069">
        <w:t xml:space="preserve"> bande latérale </w:t>
      </w:r>
      <w:r w:rsidR="00957383">
        <w:t>-</w:t>
      </w:r>
      <w:r w:rsidR="00D04069">
        <w:t>BLU</w:t>
      </w:r>
      <w:r w:rsidR="00957383">
        <w:t>-comme le son de Canal+</w:t>
      </w:r>
      <w:r w:rsidR="00353FD8">
        <w:t xml:space="preserve"> non décodé</w:t>
      </w:r>
      <w:r w:rsidR="00D04069">
        <w:t>).</w:t>
      </w:r>
    </w:p>
    <w:p w14:paraId="4E87B524" w14:textId="5F3C21C0" w:rsidR="00D04069" w:rsidRDefault="00BF4A66">
      <w:r>
        <w:lastRenderedPageBreak/>
        <w:t xml:space="preserve">          </w:t>
      </w:r>
      <w:r w:rsidR="00B2562D">
        <w:rPr>
          <w:noProof/>
        </w:rPr>
        <w:drawing>
          <wp:inline distT="0" distB="0" distL="0" distR="0" wp14:anchorId="6E99D13E" wp14:editId="6339D1C3">
            <wp:extent cx="5048250" cy="3168582"/>
            <wp:effectExtent l="0" t="0" r="0" b="0"/>
            <wp:docPr id="18946160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419" cy="3173082"/>
                    </a:xfrm>
                    <a:prstGeom prst="rect">
                      <a:avLst/>
                    </a:prstGeom>
                    <a:noFill/>
                    <a:ln>
                      <a:noFill/>
                    </a:ln>
                  </pic:spPr>
                </pic:pic>
              </a:graphicData>
            </a:graphic>
          </wp:inline>
        </w:drawing>
      </w:r>
    </w:p>
    <w:p w14:paraId="060B2D00" w14:textId="6A5CCB39" w:rsidR="00D04069" w:rsidRDefault="00D04069">
      <w:r>
        <w:t>Voyons mainten</w:t>
      </w:r>
      <w:r w:rsidR="00B2562D">
        <w:t>a</w:t>
      </w:r>
      <w:r>
        <w:t xml:space="preserve">nt </w:t>
      </w:r>
      <w:r w:rsidR="00B2562D">
        <w:t xml:space="preserve">le coté </w:t>
      </w:r>
      <w:r w:rsidR="00957383">
        <w:t xml:space="preserve">réception. Il faudra impérativement restituer la porteuse de 38khz sinon le signal D=A-B sera </w:t>
      </w:r>
      <w:r w:rsidR="00B47323">
        <w:t>incompréhensible.</w:t>
      </w:r>
      <w:r w:rsidR="00957383">
        <w:t xml:space="preserve"> Mais</w:t>
      </w:r>
      <w:r w:rsidR="00B47323">
        <w:t xml:space="preserve"> par </w:t>
      </w:r>
      <w:r w:rsidR="00353FD8">
        <w:t>chance,</w:t>
      </w:r>
      <w:r w:rsidR="00B47323">
        <w:t xml:space="preserve"> </w:t>
      </w:r>
      <w:r w:rsidR="00957383">
        <w:t xml:space="preserve">il y a un signal pilote de 19khz disponible </w:t>
      </w:r>
      <w:r w:rsidR="00353FD8">
        <w:t>qu’il suffira</w:t>
      </w:r>
      <w:r w:rsidR="00957383">
        <w:t xml:space="preserve"> </w:t>
      </w:r>
      <w:r w:rsidR="00B47323">
        <w:t>de multiplier par</w:t>
      </w:r>
      <w:r w:rsidR="00957383">
        <w:t xml:space="preserve"> 2 pour reconstituer la porteuse de 38khz.</w:t>
      </w:r>
      <w:r w:rsidR="00B47323">
        <w:t xml:space="preserve"> </w:t>
      </w:r>
      <w:r w:rsidR="00C7535B">
        <w:t>V</w:t>
      </w:r>
      <w:r w:rsidR="007F090A">
        <w:t xml:space="preserve">oyons le </w:t>
      </w:r>
      <w:r w:rsidR="00B47323">
        <w:t>synoptique</w:t>
      </w:r>
      <w:r w:rsidR="007F090A">
        <w:t xml:space="preserve"> du décodeur stéréophonique : </w:t>
      </w:r>
    </w:p>
    <w:p w14:paraId="3AB628EA" w14:textId="4C34E65B" w:rsidR="00E43876" w:rsidRDefault="00BF4A66">
      <w:r>
        <w:rPr>
          <w:noProof/>
        </w:rPr>
        <w:drawing>
          <wp:inline distT="0" distB="0" distL="0" distR="0" wp14:anchorId="11BC36DC" wp14:editId="5F09B006">
            <wp:extent cx="6458025" cy="2705100"/>
            <wp:effectExtent l="0" t="0" r="0" b="0"/>
            <wp:docPr id="15158210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3681" cy="2707469"/>
                    </a:xfrm>
                    <a:prstGeom prst="rect">
                      <a:avLst/>
                    </a:prstGeom>
                    <a:noFill/>
                    <a:ln>
                      <a:noFill/>
                    </a:ln>
                  </pic:spPr>
                </pic:pic>
              </a:graphicData>
            </a:graphic>
          </wp:inline>
        </w:drawing>
      </w:r>
    </w:p>
    <w:p w14:paraId="01D33E6F" w14:textId="0E7AC9A7" w:rsidR="005F5325" w:rsidRDefault="00B47323">
      <w:r>
        <w:t>Le signal composite appelé aussi multiplex contenant les informations L+R ,19khz, L-</w:t>
      </w:r>
      <w:r w:rsidR="00987D5C">
        <w:t>R n’affectera</w:t>
      </w:r>
      <w:r>
        <w:t xml:space="preserve"> pas un récepteur FM mono car la bande passante de 15khz suffira à éliminer les signaux L-R et 19khz.</w:t>
      </w:r>
    </w:p>
    <w:p w14:paraId="3518F461" w14:textId="7BD95763" w:rsidR="00B47323" w:rsidRDefault="00B47323">
      <w:r>
        <w:t>Pour séparer les différentes composantes du signal il suffire d’utiliser des filtres appropriés : passe bas 15khz pour L+R , passe bande 19khz pour le signal pilote et passe bande 23-53khz pour les bandes latérales L-R ; comme celui-ci ne peut être t</w:t>
      </w:r>
      <w:r w:rsidR="00987D5C">
        <w:t>rai</w:t>
      </w:r>
      <w:r>
        <w:t>té que si l’on restitue la porteuse ,le signal de 19khz est extrait du multiplex ,multiplié par 2 ( en utilisant un redresseur bi</w:t>
      </w:r>
      <w:r w:rsidR="009865A0">
        <w:t>-</w:t>
      </w:r>
      <w:r>
        <w:t>alternance</w:t>
      </w:r>
      <w:r w:rsidR="00C545C3">
        <w:t xml:space="preserve"> par exemple </w:t>
      </w:r>
      <w:r>
        <w:t>) de façon à reproduite le 38khz qui a été enlev</w:t>
      </w:r>
      <w:r w:rsidR="009865A0">
        <w:t>é</w:t>
      </w:r>
      <w:r>
        <w:t xml:space="preserve"> à l’émission et le réinjecter pour reconstituer le signal 38khz modulé en amplitude par L-R..</w:t>
      </w:r>
      <w:r w:rsidR="00987D5C">
        <w:t xml:space="preserve"> </w:t>
      </w:r>
      <w:proofErr w:type="gramStart"/>
      <w:r w:rsidR="00987D5C">
        <w:t>Après</w:t>
      </w:r>
      <w:r>
        <w:t xml:space="preserve"> </w:t>
      </w:r>
      <w:r w:rsidR="00C7535B">
        <w:t>,</w:t>
      </w:r>
      <w:r>
        <w:t>un</w:t>
      </w:r>
      <w:proofErr w:type="gramEnd"/>
      <w:r>
        <w:t xml:space="preserve"> simple détecteur AM -diode-capacité-suffira à extraire le signal L-R</w:t>
      </w:r>
    </w:p>
    <w:p w14:paraId="7521FA81" w14:textId="3925636C" w:rsidR="00B47323" w:rsidRDefault="00B47323">
      <w:r>
        <w:lastRenderedPageBreak/>
        <w:t xml:space="preserve">Les deux signaux récupérés L+R et L-R seront respectivement additionnés et additionnés et </w:t>
      </w:r>
      <w:r w:rsidR="00987D5C">
        <w:t xml:space="preserve">retranchés pour récupérer les signaux L et </w:t>
      </w:r>
      <w:proofErr w:type="gramStart"/>
      <w:r w:rsidR="00987D5C">
        <w:t>R .</w:t>
      </w:r>
      <w:proofErr w:type="gramEnd"/>
    </w:p>
    <w:p w14:paraId="280BA68E" w14:textId="77500B38" w:rsidR="00FA67D8" w:rsidRDefault="00987D5C">
      <w:r>
        <w:t>Un indicateur détectera la présence du 19khz et allumera un voyant de signalisation stéréophonie</w:t>
      </w:r>
    </w:p>
    <w:p w14:paraId="642E1A72" w14:textId="4D1758C8" w:rsidR="00246ED0" w:rsidRDefault="001B4BE7">
      <w:r>
        <w:rPr>
          <w:noProof/>
        </w:rPr>
        <w:drawing>
          <wp:inline distT="0" distB="0" distL="0" distR="0" wp14:anchorId="24A2FA51" wp14:editId="5530D2E4">
            <wp:extent cx="5753100" cy="4410075"/>
            <wp:effectExtent l="0" t="0" r="0" b="9525"/>
            <wp:docPr id="17731860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410075"/>
                    </a:xfrm>
                    <a:prstGeom prst="rect">
                      <a:avLst/>
                    </a:prstGeom>
                    <a:noFill/>
                    <a:ln>
                      <a:noFill/>
                    </a:ln>
                  </pic:spPr>
                </pic:pic>
              </a:graphicData>
            </a:graphic>
          </wp:inline>
        </w:drawing>
      </w:r>
    </w:p>
    <w:p w14:paraId="2DD3A7DE" w14:textId="77777777" w:rsidR="00C7535B" w:rsidRDefault="00C7535B"/>
    <w:p w14:paraId="25C5A083" w14:textId="57C2D578" w:rsidR="00C7535B" w:rsidRPr="00C7535B" w:rsidRDefault="00C7535B">
      <w:pPr>
        <w:rPr>
          <w:u w:val="single"/>
        </w:rPr>
      </w:pPr>
      <w:r w:rsidRPr="00C7535B">
        <w:rPr>
          <w:u w:val="single"/>
        </w:rPr>
        <w:t>ETUDE de l’AMPLI TUNER STEREO 33 de la guilde internationale du disque :</w:t>
      </w:r>
    </w:p>
    <w:sectPr w:rsidR="00C7535B" w:rsidRPr="00C753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4C"/>
    <w:rsid w:val="00026144"/>
    <w:rsid w:val="00026354"/>
    <w:rsid w:val="00055576"/>
    <w:rsid w:val="0008399D"/>
    <w:rsid w:val="000A3135"/>
    <w:rsid w:val="000B0EEA"/>
    <w:rsid w:val="000B3720"/>
    <w:rsid w:val="00104F68"/>
    <w:rsid w:val="00136ED8"/>
    <w:rsid w:val="001548C2"/>
    <w:rsid w:val="0015668A"/>
    <w:rsid w:val="001A0990"/>
    <w:rsid w:val="001B4BE7"/>
    <w:rsid w:val="001C46F0"/>
    <w:rsid w:val="001D0765"/>
    <w:rsid w:val="001F3085"/>
    <w:rsid w:val="00221CEC"/>
    <w:rsid w:val="00246ED0"/>
    <w:rsid w:val="00250EB9"/>
    <w:rsid w:val="0025664C"/>
    <w:rsid w:val="00271F05"/>
    <w:rsid w:val="00286405"/>
    <w:rsid w:val="00293D64"/>
    <w:rsid w:val="002B1FC7"/>
    <w:rsid w:val="002B6D3D"/>
    <w:rsid w:val="002C3DCD"/>
    <w:rsid w:val="002E43A1"/>
    <w:rsid w:val="002F5E1B"/>
    <w:rsid w:val="002F67AE"/>
    <w:rsid w:val="002F7CB7"/>
    <w:rsid w:val="00353FD8"/>
    <w:rsid w:val="0037292A"/>
    <w:rsid w:val="00392CA8"/>
    <w:rsid w:val="003C22D0"/>
    <w:rsid w:val="00461643"/>
    <w:rsid w:val="004878B5"/>
    <w:rsid w:val="0048791B"/>
    <w:rsid w:val="004E53B9"/>
    <w:rsid w:val="00504499"/>
    <w:rsid w:val="00510999"/>
    <w:rsid w:val="00517E71"/>
    <w:rsid w:val="0052315D"/>
    <w:rsid w:val="0054294C"/>
    <w:rsid w:val="005A37B6"/>
    <w:rsid w:val="005A529C"/>
    <w:rsid w:val="005A7B23"/>
    <w:rsid w:val="005B1603"/>
    <w:rsid w:val="005F5325"/>
    <w:rsid w:val="00606BBC"/>
    <w:rsid w:val="0062474E"/>
    <w:rsid w:val="0066536A"/>
    <w:rsid w:val="006722EA"/>
    <w:rsid w:val="006E69B3"/>
    <w:rsid w:val="006F5820"/>
    <w:rsid w:val="00702BD6"/>
    <w:rsid w:val="00706F8B"/>
    <w:rsid w:val="00726CD4"/>
    <w:rsid w:val="00761AA9"/>
    <w:rsid w:val="00773D97"/>
    <w:rsid w:val="007A0233"/>
    <w:rsid w:val="007E6FAE"/>
    <w:rsid w:val="007F090A"/>
    <w:rsid w:val="00810D2D"/>
    <w:rsid w:val="008248F7"/>
    <w:rsid w:val="00836A04"/>
    <w:rsid w:val="008612C9"/>
    <w:rsid w:val="00866993"/>
    <w:rsid w:val="009033F1"/>
    <w:rsid w:val="00922ED2"/>
    <w:rsid w:val="00923550"/>
    <w:rsid w:val="00957383"/>
    <w:rsid w:val="00984A4F"/>
    <w:rsid w:val="009865A0"/>
    <w:rsid w:val="00987D5C"/>
    <w:rsid w:val="00A537AF"/>
    <w:rsid w:val="00A82C70"/>
    <w:rsid w:val="00A82F77"/>
    <w:rsid w:val="00A96F3E"/>
    <w:rsid w:val="00AE0CF6"/>
    <w:rsid w:val="00AF01E6"/>
    <w:rsid w:val="00B0593E"/>
    <w:rsid w:val="00B2562D"/>
    <w:rsid w:val="00B47323"/>
    <w:rsid w:val="00BC4481"/>
    <w:rsid w:val="00BF4A66"/>
    <w:rsid w:val="00C45A7B"/>
    <w:rsid w:val="00C545C3"/>
    <w:rsid w:val="00C7535B"/>
    <w:rsid w:val="00C83B73"/>
    <w:rsid w:val="00C8664E"/>
    <w:rsid w:val="00CA220E"/>
    <w:rsid w:val="00CF1471"/>
    <w:rsid w:val="00D04069"/>
    <w:rsid w:val="00D82C58"/>
    <w:rsid w:val="00D95E92"/>
    <w:rsid w:val="00D9605B"/>
    <w:rsid w:val="00DE727D"/>
    <w:rsid w:val="00E015A1"/>
    <w:rsid w:val="00E157F3"/>
    <w:rsid w:val="00E33157"/>
    <w:rsid w:val="00E43876"/>
    <w:rsid w:val="00E54786"/>
    <w:rsid w:val="00E70F09"/>
    <w:rsid w:val="00E84249"/>
    <w:rsid w:val="00EF52E3"/>
    <w:rsid w:val="00F1559C"/>
    <w:rsid w:val="00F15B74"/>
    <w:rsid w:val="00F33B4A"/>
    <w:rsid w:val="00F36212"/>
    <w:rsid w:val="00F728BD"/>
    <w:rsid w:val="00F76B98"/>
    <w:rsid w:val="00FA67D8"/>
    <w:rsid w:val="00FD64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A095"/>
  <w15:chartTrackingRefBased/>
  <w15:docId w15:val="{2B5DD1AD-CE19-4132-A1CF-B313ECB8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722EA"/>
    <w:rPr>
      <w:b/>
      <w:bCs/>
    </w:rPr>
  </w:style>
  <w:style w:type="paragraph" w:customStyle="1" w:styleId="auto-style42">
    <w:name w:val="auto-style42"/>
    <w:basedOn w:val="Normal"/>
    <w:rsid w:val="006722E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auto-style35">
    <w:name w:val="auto-style35"/>
    <w:basedOn w:val="Normal"/>
    <w:rsid w:val="006722E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auto-style40">
    <w:name w:val="auto-style40"/>
    <w:basedOn w:val="Policepardfaut"/>
    <w:rsid w:val="006722EA"/>
  </w:style>
  <w:style w:type="character" w:customStyle="1" w:styleId="auto-style68">
    <w:name w:val="auto-style68"/>
    <w:basedOn w:val="Policepardfaut"/>
    <w:rsid w:val="006722EA"/>
  </w:style>
  <w:style w:type="character" w:customStyle="1" w:styleId="itunews-italic">
    <w:name w:val="itunews-italic"/>
    <w:basedOn w:val="Policepardfaut"/>
    <w:rsid w:val="00271F05"/>
  </w:style>
  <w:style w:type="paragraph" w:customStyle="1" w:styleId="itunews-body">
    <w:name w:val="itunews-body"/>
    <w:basedOn w:val="Normal"/>
    <w:rsid w:val="00271F0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3653280">
      <w:bodyDiv w:val="1"/>
      <w:marLeft w:val="0"/>
      <w:marRight w:val="0"/>
      <w:marTop w:val="0"/>
      <w:marBottom w:val="0"/>
      <w:divBdr>
        <w:top w:val="none" w:sz="0" w:space="0" w:color="auto"/>
        <w:left w:val="none" w:sz="0" w:space="0" w:color="auto"/>
        <w:bottom w:val="none" w:sz="0" w:space="0" w:color="auto"/>
        <w:right w:val="none" w:sz="0" w:space="0" w:color="auto"/>
      </w:divBdr>
    </w:div>
    <w:div w:id="1888951384">
      <w:bodyDiv w:val="1"/>
      <w:marLeft w:val="0"/>
      <w:marRight w:val="0"/>
      <w:marTop w:val="0"/>
      <w:marBottom w:val="0"/>
      <w:divBdr>
        <w:top w:val="none" w:sz="0" w:space="0" w:color="auto"/>
        <w:left w:val="none" w:sz="0" w:space="0" w:color="auto"/>
        <w:bottom w:val="none" w:sz="0" w:space="0" w:color="auto"/>
        <w:right w:val="none" w:sz="0" w:space="0" w:color="auto"/>
      </w:divBdr>
    </w:div>
    <w:div w:id="193805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2065</TotalTime>
  <Pages>10</Pages>
  <Words>2220</Words>
  <Characters>12216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bis</dc:creator>
  <cp:keywords/>
  <dc:description/>
  <cp:lastModifiedBy>daniel bis</cp:lastModifiedBy>
  <cp:revision>40</cp:revision>
  <dcterms:created xsi:type="dcterms:W3CDTF">2024-06-24T20:20:00Z</dcterms:created>
  <dcterms:modified xsi:type="dcterms:W3CDTF">2024-06-29T14:39:00Z</dcterms:modified>
</cp:coreProperties>
</file>